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EA4" w:rsidRPr="00353EA4" w:rsidRDefault="00353EA4" w:rsidP="00D54267">
      <w:pPr>
        <w:shd w:val="clear" w:color="auto" w:fill="FFFFFF"/>
        <w:spacing w:after="150" w:line="240" w:lineRule="auto"/>
        <w:jc w:val="center"/>
        <w:outlineLvl w:val="0"/>
        <w:rPr>
          <w:rFonts w:ascii="Times New Roman" w:eastAsia="Times New Roman" w:hAnsi="Times New Roman" w:cs="Times New Roman"/>
          <w:b/>
          <w:bCs/>
          <w:color w:val="1A1A1A"/>
          <w:kern w:val="36"/>
          <w:sz w:val="24"/>
          <w:szCs w:val="24"/>
          <w:lang w:val="en-US" w:eastAsia="es-MX"/>
        </w:rPr>
      </w:pPr>
      <w:r w:rsidRPr="00353EA4">
        <w:rPr>
          <w:rFonts w:ascii="Times New Roman" w:eastAsia="Times New Roman" w:hAnsi="Times New Roman" w:cs="Times New Roman"/>
          <w:b/>
          <w:bCs/>
          <w:color w:val="1A1A1A"/>
          <w:kern w:val="36"/>
          <w:sz w:val="24"/>
          <w:szCs w:val="24"/>
          <w:lang w:val="en-US" w:eastAsia="es-MX"/>
        </w:rPr>
        <w:t>United States v. Cotton, 535 U.S. 625 (2002)</w:t>
      </w:r>
    </w:p>
    <w:p w:rsidR="00353EA4" w:rsidRPr="00353EA4" w:rsidRDefault="00353EA4" w:rsidP="00D54267">
      <w:pPr>
        <w:shd w:val="clear" w:color="auto" w:fill="FFFFFF"/>
        <w:spacing w:after="150" w:line="240" w:lineRule="auto"/>
        <w:jc w:val="center"/>
        <w:rPr>
          <w:rFonts w:ascii="Times New Roman" w:eastAsia="Times New Roman" w:hAnsi="Times New Roman" w:cs="Times New Roman"/>
          <w:color w:val="000000"/>
          <w:sz w:val="24"/>
          <w:szCs w:val="24"/>
          <w:lang w:val="en-US" w:eastAsia="es-MX"/>
        </w:rPr>
      </w:pPr>
      <w:proofErr w:type="spellStart"/>
      <w:r w:rsidRPr="00353EA4">
        <w:rPr>
          <w:rFonts w:ascii="Times New Roman" w:eastAsia="Times New Roman" w:hAnsi="Times New Roman" w:cs="Times New Roman"/>
          <w:b/>
          <w:bCs/>
          <w:color w:val="000000"/>
          <w:sz w:val="24"/>
          <w:szCs w:val="24"/>
          <w:lang w:val="en-US" w:eastAsia="es-MX"/>
        </w:rPr>
        <w:t>Argued</w:t>
      </w:r>
      <w:proofErr w:type="gramStart"/>
      <w:r w:rsidRPr="00353EA4">
        <w:rPr>
          <w:rFonts w:ascii="Times New Roman" w:eastAsia="Times New Roman" w:hAnsi="Times New Roman" w:cs="Times New Roman"/>
          <w:b/>
          <w:bCs/>
          <w:color w:val="000000"/>
          <w:sz w:val="24"/>
          <w:szCs w:val="24"/>
          <w:lang w:val="en-US" w:eastAsia="es-MX"/>
        </w:rPr>
        <w:t>:</w:t>
      </w:r>
      <w:r w:rsidRPr="00353EA4">
        <w:rPr>
          <w:rFonts w:ascii="Times New Roman" w:eastAsia="Times New Roman" w:hAnsi="Times New Roman" w:cs="Times New Roman"/>
          <w:color w:val="000000"/>
          <w:sz w:val="24"/>
          <w:szCs w:val="24"/>
          <w:lang w:val="en-US" w:eastAsia="es-MX"/>
        </w:rPr>
        <w:t>April</w:t>
      </w:r>
      <w:proofErr w:type="spellEnd"/>
      <w:proofErr w:type="gramEnd"/>
      <w:r w:rsidRPr="00353EA4">
        <w:rPr>
          <w:rFonts w:ascii="Times New Roman" w:eastAsia="Times New Roman" w:hAnsi="Times New Roman" w:cs="Times New Roman"/>
          <w:color w:val="000000"/>
          <w:sz w:val="24"/>
          <w:szCs w:val="24"/>
          <w:lang w:val="en-US" w:eastAsia="es-MX"/>
        </w:rPr>
        <w:t xml:space="preserve"> 15, 2002</w:t>
      </w:r>
    </w:p>
    <w:p w:rsidR="00353EA4" w:rsidRPr="00353EA4" w:rsidRDefault="00353EA4" w:rsidP="00D54267">
      <w:pPr>
        <w:shd w:val="clear" w:color="auto" w:fill="FFFFFF"/>
        <w:spacing w:line="240" w:lineRule="auto"/>
        <w:jc w:val="center"/>
        <w:rPr>
          <w:rFonts w:ascii="Times New Roman" w:eastAsia="Times New Roman" w:hAnsi="Times New Roman" w:cs="Times New Roman"/>
          <w:color w:val="000000"/>
          <w:sz w:val="24"/>
          <w:szCs w:val="24"/>
          <w:lang w:val="en-US" w:eastAsia="es-MX"/>
        </w:rPr>
      </w:pPr>
      <w:proofErr w:type="spellStart"/>
      <w:r w:rsidRPr="00353EA4">
        <w:rPr>
          <w:rFonts w:ascii="Times New Roman" w:eastAsia="Times New Roman" w:hAnsi="Times New Roman" w:cs="Times New Roman"/>
          <w:b/>
          <w:bCs/>
          <w:color w:val="000000"/>
          <w:sz w:val="24"/>
          <w:szCs w:val="24"/>
          <w:lang w:val="en-US" w:eastAsia="es-MX"/>
        </w:rPr>
        <w:t>Decided</w:t>
      </w:r>
      <w:proofErr w:type="gramStart"/>
      <w:r w:rsidRPr="00353EA4">
        <w:rPr>
          <w:rFonts w:ascii="Times New Roman" w:eastAsia="Times New Roman" w:hAnsi="Times New Roman" w:cs="Times New Roman"/>
          <w:b/>
          <w:bCs/>
          <w:color w:val="000000"/>
          <w:sz w:val="24"/>
          <w:szCs w:val="24"/>
          <w:lang w:val="en-US" w:eastAsia="es-MX"/>
        </w:rPr>
        <w:t>:</w:t>
      </w:r>
      <w:r w:rsidRPr="00353EA4">
        <w:rPr>
          <w:rFonts w:ascii="Times New Roman" w:eastAsia="Times New Roman" w:hAnsi="Times New Roman" w:cs="Times New Roman"/>
          <w:color w:val="000000"/>
          <w:sz w:val="24"/>
          <w:szCs w:val="24"/>
          <w:lang w:val="en-US" w:eastAsia="es-MX"/>
        </w:rPr>
        <w:t>May</w:t>
      </w:r>
      <w:proofErr w:type="spellEnd"/>
      <w:proofErr w:type="gramEnd"/>
      <w:r w:rsidRPr="00353EA4">
        <w:rPr>
          <w:rFonts w:ascii="Times New Roman" w:eastAsia="Times New Roman" w:hAnsi="Times New Roman" w:cs="Times New Roman"/>
          <w:color w:val="000000"/>
          <w:sz w:val="24"/>
          <w:szCs w:val="24"/>
          <w:lang w:val="en-US" w:eastAsia="es-MX"/>
        </w:rPr>
        <w:t xml:space="preserve"> 20, 2002</w:t>
      </w:r>
    </w:p>
    <w:p w:rsidR="00353EA4" w:rsidRPr="00353EA4" w:rsidRDefault="00353EA4" w:rsidP="00D54267">
      <w:pPr>
        <w:shd w:val="clear" w:color="auto" w:fill="FFFFFF"/>
        <w:spacing w:after="0" w:line="240" w:lineRule="auto"/>
        <w:jc w:val="center"/>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b/>
          <w:bCs/>
          <w:color w:val="1A1A1A"/>
          <w:sz w:val="24"/>
          <w:szCs w:val="24"/>
          <w:lang w:val="en-US" w:eastAsia="es-MX"/>
        </w:rPr>
        <w:t>Syllabus</w:t>
      </w:r>
    </w:p>
    <w:p w:rsidR="00353EA4" w:rsidRPr="00353EA4" w:rsidRDefault="00353EA4" w:rsidP="00D5426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OCTOBER TERM, 2001</w:t>
      </w:r>
      <w:bookmarkStart w:id="0" w:name="_GoBack"/>
      <w:bookmarkEnd w:id="0"/>
    </w:p>
    <w:p w:rsidR="00353EA4" w:rsidRPr="00353EA4" w:rsidRDefault="00353EA4" w:rsidP="00353EA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Syllabus</w:t>
      </w:r>
    </w:p>
    <w:p w:rsidR="00353EA4" w:rsidRPr="00353EA4" w:rsidRDefault="00353EA4" w:rsidP="00353EA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US" w:eastAsia="es-MX"/>
        </w:rPr>
      </w:pPr>
      <w:proofErr w:type="gramStart"/>
      <w:r w:rsidRPr="00353EA4">
        <w:rPr>
          <w:rFonts w:ascii="Times New Roman" w:eastAsia="Times New Roman" w:hAnsi="Times New Roman" w:cs="Times New Roman"/>
          <w:color w:val="000000"/>
          <w:sz w:val="24"/>
          <w:szCs w:val="24"/>
          <w:lang w:val="en-US" w:eastAsia="es-MX"/>
        </w:rPr>
        <w:t>UNITED STATES </w:t>
      </w:r>
      <w:r w:rsidRPr="00353EA4">
        <w:rPr>
          <w:rFonts w:ascii="Times New Roman" w:eastAsia="Times New Roman" w:hAnsi="Times New Roman" w:cs="Times New Roman"/>
          <w:i/>
          <w:iCs/>
          <w:color w:val="000000"/>
          <w:sz w:val="24"/>
          <w:szCs w:val="24"/>
          <w:lang w:val="en-US" w:eastAsia="es-MX"/>
        </w:rPr>
        <w:t>v. </w:t>
      </w:r>
      <w:r w:rsidRPr="00353EA4">
        <w:rPr>
          <w:rFonts w:ascii="Times New Roman" w:eastAsia="Times New Roman" w:hAnsi="Times New Roman" w:cs="Times New Roman"/>
          <w:color w:val="000000"/>
          <w:sz w:val="24"/>
          <w:szCs w:val="24"/>
          <w:lang w:val="en-US" w:eastAsia="es-MX"/>
        </w:rPr>
        <w:t>COTTON ET AL.</w:t>
      </w:r>
      <w:proofErr w:type="gramEnd"/>
    </w:p>
    <w:p w:rsidR="00353EA4" w:rsidRPr="00353EA4" w:rsidRDefault="00353EA4" w:rsidP="00353EA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CERTIORARI TO THE UNITED STATES COURT OF APPEALS FOR THE FOURTH CIRCUIT</w:t>
      </w:r>
    </w:p>
    <w:p w:rsidR="00353EA4" w:rsidRPr="00353EA4" w:rsidRDefault="00353EA4" w:rsidP="00353EA4">
      <w:pPr>
        <w:shd w:val="clear" w:color="auto" w:fill="FFFFFF"/>
        <w:spacing w:beforeAutospacing="1" w:after="24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No. 01-687. Argued April 15, 2002-Decided May 20, 2002</w:t>
      </w:r>
    </w:p>
    <w:p w:rsidR="00353EA4" w:rsidRPr="00353EA4" w:rsidRDefault="00353EA4" w:rsidP="00353EA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A federal grand jury returned an indictment charging respondents with conspiracy to distribute and to possess with intent to distribute a "detectable amount" of cocaine and cocaine base. Respondents were convicted and received a sentence based on the District Court's finding of drug quantity-at least 50 grams of cocaine base-that implicated the enhanced penalties of 21 U. S. C. § 841(b). They did not object in the District Court to the fact that the sentences were based on a quantity not alleged in the indictment. While their appeal was pending, this Court decided, in </w:t>
      </w:r>
      <w:proofErr w:type="spellStart"/>
      <w:r w:rsidRPr="00353EA4">
        <w:rPr>
          <w:rFonts w:ascii="Times New Roman" w:eastAsia="Times New Roman" w:hAnsi="Times New Roman" w:cs="Times New Roman"/>
          <w:i/>
          <w:iCs/>
          <w:color w:val="000000"/>
          <w:sz w:val="24"/>
          <w:szCs w:val="24"/>
          <w:lang w:val="en-US" w:eastAsia="es-MX"/>
        </w:rPr>
        <w:t>Apprendi</w:t>
      </w:r>
      <w:proofErr w:type="spellEnd"/>
      <w:r w:rsidRPr="00353EA4">
        <w:rPr>
          <w:rFonts w:ascii="Times New Roman" w:eastAsia="Times New Roman" w:hAnsi="Times New Roman" w:cs="Times New Roman"/>
          <w:i/>
          <w:iCs/>
          <w:color w:val="000000"/>
          <w:sz w:val="24"/>
          <w:szCs w:val="24"/>
          <w:lang w:val="en-US" w:eastAsia="es-MX"/>
        </w:rPr>
        <w:t> </w:t>
      </w:r>
      <w:r w:rsidRPr="00353EA4">
        <w:rPr>
          <w:rFonts w:ascii="Times New Roman" w:eastAsia="Times New Roman" w:hAnsi="Times New Roman" w:cs="Times New Roman"/>
          <w:color w:val="000000"/>
          <w:sz w:val="24"/>
          <w:szCs w:val="24"/>
          <w:lang w:val="en-US" w:eastAsia="es-MX"/>
        </w:rPr>
        <w:t>v. </w:t>
      </w:r>
      <w:r w:rsidRPr="00353EA4">
        <w:rPr>
          <w:rFonts w:ascii="Times New Roman" w:eastAsia="Times New Roman" w:hAnsi="Times New Roman" w:cs="Times New Roman"/>
          <w:i/>
          <w:iCs/>
          <w:color w:val="000000"/>
          <w:sz w:val="24"/>
          <w:szCs w:val="24"/>
          <w:lang w:val="en-US" w:eastAsia="es-MX"/>
        </w:rPr>
        <w:t>New Jersey, </w:t>
      </w:r>
      <w:r w:rsidR="00D54267">
        <w:fldChar w:fldCharType="begin"/>
      </w:r>
      <w:r w:rsidR="00D54267" w:rsidRPr="00D54267">
        <w:rPr>
          <w:lang w:val="en-US"/>
        </w:rPr>
        <w:instrText xml:space="preserve"> HYPERLINK "https://supreme.justia.com/cases/federal/us/530/466/" </w:instrText>
      </w:r>
      <w:r w:rsidR="00D54267">
        <w:fldChar w:fldCharType="separate"/>
      </w:r>
      <w:r w:rsidRPr="00353EA4">
        <w:rPr>
          <w:rFonts w:ascii="Times New Roman" w:eastAsia="Times New Roman" w:hAnsi="Times New Roman" w:cs="Times New Roman"/>
          <w:color w:val="06357A"/>
          <w:sz w:val="24"/>
          <w:szCs w:val="24"/>
          <w:lang w:val="en-US" w:eastAsia="es-MX"/>
        </w:rPr>
        <w:t>530 U. S. 466</w:t>
      </w:r>
      <w:r w:rsidR="00D54267">
        <w:rPr>
          <w:rFonts w:ascii="Times New Roman" w:eastAsia="Times New Roman" w:hAnsi="Times New Roman" w:cs="Times New Roman"/>
          <w:color w:val="06357A"/>
          <w:sz w:val="24"/>
          <w:szCs w:val="24"/>
          <w:lang w:val="en-US" w:eastAsia="es-MX"/>
        </w:rPr>
        <w:fldChar w:fldCharType="end"/>
      </w:r>
      <w:r w:rsidRPr="00353EA4">
        <w:rPr>
          <w:rFonts w:ascii="Times New Roman" w:eastAsia="Times New Roman" w:hAnsi="Times New Roman" w:cs="Times New Roman"/>
          <w:color w:val="000000"/>
          <w:sz w:val="24"/>
          <w:szCs w:val="24"/>
          <w:lang w:val="en-US" w:eastAsia="es-MX"/>
        </w:rPr>
        <w:t>, 490, that "[o]</w:t>
      </w:r>
      <w:proofErr w:type="spellStart"/>
      <w:r w:rsidRPr="00353EA4">
        <w:rPr>
          <w:rFonts w:ascii="Times New Roman" w:eastAsia="Times New Roman" w:hAnsi="Times New Roman" w:cs="Times New Roman"/>
          <w:color w:val="000000"/>
          <w:sz w:val="24"/>
          <w:szCs w:val="24"/>
          <w:lang w:val="en-US" w:eastAsia="es-MX"/>
        </w:rPr>
        <w:t>ther</w:t>
      </w:r>
      <w:proofErr w:type="spellEnd"/>
      <w:r w:rsidRPr="00353EA4">
        <w:rPr>
          <w:rFonts w:ascii="Times New Roman" w:eastAsia="Times New Roman" w:hAnsi="Times New Roman" w:cs="Times New Roman"/>
          <w:color w:val="000000"/>
          <w:sz w:val="24"/>
          <w:szCs w:val="24"/>
          <w:lang w:val="en-US" w:eastAsia="es-MX"/>
        </w:rPr>
        <w:t xml:space="preserve"> than the fact of a prior conviction, any fact that increases the penalty for a crime beyond the prescribed statutory maximum must be submitted to a jury, and proved beyond a reasonable doubt." In federal prosecutions, such facts must also be charged in the indictment. </w:t>
      </w:r>
      <w:proofErr w:type="gramStart"/>
      <w:r w:rsidRPr="00353EA4">
        <w:rPr>
          <w:rFonts w:ascii="Times New Roman" w:eastAsia="Times New Roman" w:hAnsi="Times New Roman" w:cs="Times New Roman"/>
          <w:i/>
          <w:iCs/>
          <w:color w:val="000000"/>
          <w:sz w:val="24"/>
          <w:szCs w:val="24"/>
          <w:lang w:val="en-US" w:eastAsia="es-MX"/>
        </w:rPr>
        <w:t>Id., </w:t>
      </w:r>
      <w:r w:rsidRPr="00353EA4">
        <w:rPr>
          <w:rFonts w:ascii="Times New Roman" w:eastAsia="Times New Roman" w:hAnsi="Times New Roman" w:cs="Times New Roman"/>
          <w:color w:val="000000"/>
          <w:sz w:val="24"/>
          <w:szCs w:val="24"/>
          <w:lang w:val="en-US" w:eastAsia="es-MX"/>
        </w:rPr>
        <w:t>at 476.</w:t>
      </w:r>
      <w:proofErr w:type="gramEnd"/>
      <w:r w:rsidRPr="00353EA4">
        <w:rPr>
          <w:rFonts w:ascii="Times New Roman" w:eastAsia="Times New Roman" w:hAnsi="Times New Roman" w:cs="Times New Roman"/>
          <w:color w:val="000000"/>
          <w:sz w:val="24"/>
          <w:szCs w:val="24"/>
          <w:lang w:val="en-US" w:eastAsia="es-MX"/>
        </w:rPr>
        <w:t xml:space="preserve"> Respondents then argued in the Fourth Circuit that their sentences were invalid under </w:t>
      </w:r>
      <w:proofErr w:type="spellStart"/>
      <w:r w:rsidRPr="00353EA4">
        <w:rPr>
          <w:rFonts w:ascii="Times New Roman" w:eastAsia="Times New Roman" w:hAnsi="Times New Roman" w:cs="Times New Roman"/>
          <w:i/>
          <w:iCs/>
          <w:color w:val="000000"/>
          <w:sz w:val="24"/>
          <w:szCs w:val="24"/>
          <w:lang w:val="en-US" w:eastAsia="es-MX"/>
        </w:rPr>
        <w:t>Apprendi</w:t>
      </w:r>
      <w:proofErr w:type="spellEnd"/>
      <w:r w:rsidRPr="00353EA4">
        <w:rPr>
          <w:rFonts w:ascii="Times New Roman" w:eastAsia="Times New Roman" w:hAnsi="Times New Roman" w:cs="Times New Roman"/>
          <w:i/>
          <w:iCs/>
          <w:color w:val="000000"/>
          <w:sz w:val="24"/>
          <w:szCs w:val="24"/>
          <w:lang w:val="en-US" w:eastAsia="es-MX"/>
        </w:rPr>
        <w:t>, </w:t>
      </w:r>
      <w:r w:rsidRPr="00353EA4">
        <w:rPr>
          <w:rFonts w:ascii="Times New Roman" w:eastAsia="Times New Roman" w:hAnsi="Times New Roman" w:cs="Times New Roman"/>
          <w:color w:val="000000"/>
          <w:sz w:val="24"/>
          <w:szCs w:val="24"/>
          <w:lang w:val="en-US" w:eastAsia="es-MX"/>
        </w:rPr>
        <w:t>because the drug quantity issue was neither alleged in the indictment nor submitted to the petit jury. That court vacated the sentences on the ground that it had no jurisdiction to impose a sentence for an offense not charged in the indictment.</w:t>
      </w:r>
    </w:p>
    <w:p w:rsidR="00353EA4" w:rsidRPr="00353EA4" w:rsidRDefault="00D54267" w:rsidP="00353EA4">
      <w:pPr>
        <w:shd w:val="clear" w:color="auto" w:fill="FFFFFF"/>
        <w:spacing w:after="0" w:line="240" w:lineRule="auto"/>
        <w:rPr>
          <w:rFonts w:ascii="Times New Roman" w:eastAsia="Times New Roman" w:hAnsi="Times New Roman" w:cs="Times New Roman"/>
          <w:color w:val="000000"/>
          <w:sz w:val="24"/>
          <w:szCs w:val="24"/>
          <w:lang w:eastAsia="es-MX"/>
        </w:rPr>
      </w:pPr>
      <w:hyperlink r:id="rId6" w:history="1">
        <w:proofErr w:type="spellStart"/>
        <w:r w:rsidR="00353EA4" w:rsidRPr="00353EA4">
          <w:rPr>
            <w:rFonts w:ascii="Times New Roman" w:eastAsia="Times New Roman" w:hAnsi="Times New Roman" w:cs="Times New Roman"/>
            <w:color w:val="06357A"/>
            <w:sz w:val="24"/>
            <w:szCs w:val="24"/>
            <w:lang w:eastAsia="es-MX"/>
          </w:rPr>
          <w:t>Read</w:t>
        </w:r>
        <w:proofErr w:type="spellEnd"/>
        <w:r w:rsidR="00353EA4" w:rsidRPr="00353EA4">
          <w:rPr>
            <w:rFonts w:ascii="Times New Roman" w:eastAsia="Times New Roman" w:hAnsi="Times New Roman" w:cs="Times New Roman"/>
            <w:color w:val="06357A"/>
            <w:sz w:val="24"/>
            <w:szCs w:val="24"/>
            <w:lang w:eastAsia="es-MX"/>
          </w:rPr>
          <w:t xml:space="preserve"> More </w:t>
        </w:r>
        <w:r w:rsidR="00353EA4" w:rsidRPr="00353EA4">
          <w:rPr>
            <w:rFonts w:ascii="Times New Roman" w:eastAsia="Times New Roman" w:hAnsi="Times New Roman" w:cs="Times New Roman"/>
            <w:noProof/>
            <w:color w:val="06357A"/>
            <w:sz w:val="24"/>
            <w:szCs w:val="24"/>
            <w:lang w:eastAsia="es-MX"/>
          </w:rPr>
          <mc:AlternateContent>
            <mc:Choice Requires="wps">
              <w:drawing>
                <wp:inline distT="0" distB="0" distL="0" distR="0" wp14:anchorId="70C8B5CF" wp14:editId="5EF3BA69">
                  <wp:extent cx="304800" cy="304800"/>
                  <wp:effectExtent l="0" t="0" r="0" b="0"/>
                  <wp:docPr id="1" name="Rectangle 1" descr="https://justatic.com/v/20230829094556/shared/images/icons/svgfiles/blue/down2.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https://justatic.com/v/20230829094556/shared/images/icons/svgfiles/blue/down2.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" filled="f" stroked="f">
                  <o:lock v:ext="edit" aspectratio="t"/>
                  <w10:anchorlock/>
                </v:rect>
              </w:pict>
            </mc:Fallback>
          </mc:AlternateContent>
        </w:r>
      </w:hyperlink>
    </w:p>
    <w:p w:rsidR="00353EA4" w:rsidRPr="00353EA4" w:rsidRDefault="00D54267" w:rsidP="00353EA4">
      <w:pPr>
        <w:shd w:val="clear" w:color="auto" w:fill="FFFFFF"/>
        <w:spacing w:before="600" w:after="600" w:line="240" w:lineRule="auto"/>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pict>
          <v:rect id="_x0000_i1025" style="width:603.75pt;height:0" o:hrpct="0" o:hralign="center" o:hrstd="t" o:hr="t" fillcolor="#a0a0a0" stroked="f"/>
        </w:pict>
      </w:r>
    </w:p>
    <w:p w:rsidR="00353EA4" w:rsidRPr="00353EA4" w:rsidRDefault="00353EA4" w:rsidP="00353EA4">
      <w:pPr>
        <w:shd w:val="clear" w:color="auto" w:fill="FFFFFF"/>
        <w:spacing w:before="600" w:after="600" w:line="240" w:lineRule="auto"/>
        <w:rPr>
          <w:rFonts w:ascii="Times New Roman" w:eastAsia="Times New Roman" w:hAnsi="Times New Roman" w:cs="Times New Roman"/>
          <w:color w:val="000000"/>
          <w:sz w:val="24"/>
          <w:szCs w:val="24"/>
          <w:lang w:eastAsia="es-MX"/>
        </w:rPr>
      </w:pPr>
      <w:proofErr w:type="spellStart"/>
      <w:r w:rsidRPr="00353EA4">
        <w:rPr>
          <w:rFonts w:ascii="Times New Roman" w:eastAsia="Times New Roman" w:hAnsi="Times New Roman" w:cs="Times New Roman"/>
          <w:b/>
          <w:bCs/>
          <w:color w:val="1A1A1A"/>
          <w:sz w:val="24"/>
          <w:szCs w:val="24"/>
          <w:lang w:eastAsia="es-MX"/>
        </w:rPr>
        <w:t>Opinions</w:t>
      </w:r>
      <w:proofErr w:type="spellEnd"/>
    </w:p>
    <w:p w:rsidR="00353EA4" w:rsidRPr="00353EA4" w:rsidRDefault="00D54267" w:rsidP="00353EA4">
      <w:pPr>
        <w:numPr>
          <w:ilvl w:val="0"/>
          <w:numId w:val="1"/>
        </w:numPr>
        <w:shd w:val="clear" w:color="auto" w:fill="FFFFFF"/>
        <w:spacing w:after="0" w:afterAutospacing="1" w:line="480" w:lineRule="auto"/>
        <w:rPr>
          <w:rFonts w:ascii="Times New Roman" w:eastAsia="Times New Roman" w:hAnsi="Times New Roman" w:cs="Times New Roman"/>
          <w:color w:val="000000"/>
          <w:sz w:val="24"/>
          <w:szCs w:val="24"/>
          <w:lang w:eastAsia="es-MX"/>
        </w:rPr>
      </w:pPr>
      <w:hyperlink r:id="rId7" w:anchor="tab-opinion-1961073" w:history="1">
        <w:proofErr w:type="spellStart"/>
        <w:r w:rsidR="00353EA4" w:rsidRPr="00353EA4">
          <w:rPr>
            <w:rFonts w:ascii="Times New Roman" w:eastAsia="Times New Roman" w:hAnsi="Times New Roman" w:cs="Times New Roman"/>
            <w:b/>
            <w:bCs/>
            <w:color w:val="FFFFFF"/>
            <w:sz w:val="24"/>
            <w:szCs w:val="24"/>
            <w:shd w:val="clear" w:color="auto" w:fill="06357A"/>
            <w:lang w:eastAsia="es-MX"/>
          </w:rPr>
          <w:t>Opinions</w:t>
        </w:r>
        <w:proofErr w:type="spellEnd"/>
        <w:r w:rsidR="00353EA4" w:rsidRPr="00353EA4">
          <w:rPr>
            <w:rFonts w:ascii="Times New Roman" w:eastAsia="Times New Roman" w:hAnsi="Times New Roman" w:cs="Times New Roman"/>
            <w:b/>
            <w:bCs/>
            <w:color w:val="FFFFFF"/>
            <w:sz w:val="24"/>
            <w:szCs w:val="24"/>
            <w:shd w:val="clear" w:color="auto" w:fill="06357A"/>
            <w:lang w:eastAsia="es-MX"/>
          </w:rPr>
          <w:t xml:space="preserve"> &amp; </w:t>
        </w:r>
        <w:proofErr w:type="spellStart"/>
        <w:r w:rsidR="00353EA4" w:rsidRPr="00353EA4">
          <w:rPr>
            <w:rFonts w:ascii="Times New Roman" w:eastAsia="Times New Roman" w:hAnsi="Times New Roman" w:cs="Times New Roman"/>
            <w:b/>
            <w:bCs/>
            <w:color w:val="FFFFFF"/>
            <w:sz w:val="24"/>
            <w:szCs w:val="24"/>
            <w:shd w:val="clear" w:color="auto" w:fill="06357A"/>
            <w:lang w:eastAsia="es-MX"/>
          </w:rPr>
          <w:t>Dissents</w:t>
        </w:r>
        <w:proofErr w:type="spellEnd"/>
      </w:hyperlink>
    </w:p>
    <w:tbl>
      <w:tblPr>
        <w:tblW w:w="0" w:type="auto"/>
        <w:tblCellMar>
          <w:top w:w="15" w:type="dxa"/>
          <w:left w:w="15" w:type="dxa"/>
          <w:bottom w:w="15" w:type="dxa"/>
          <w:right w:w="15" w:type="dxa"/>
        </w:tblCellMar>
        <w:tblLook w:val="04A0" w:firstRow="1" w:lastRow="0" w:firstColumn="1" w:lastColumn="0" w:noHBand="0" w:noVBand="1"/>
      </w:tblPr>
      <w:tblGrid>
        <w:gridCol w:w="5340"/>
      </w:tblGrid>
      <w:tr w:rsidR="00353EA4" w:rsidRPr="00353EA4" w:rsidTr="00353EA4">
        <w:tc>
          <w:tcPr>
            <w:tcW w:w="0" w:type="auto"/>
            <w:tcMar>
              <w:top w:w="60" w:type="dxa"/>
              <w:left w:w="450" w:type="dxa"/>
              <w:bottom w:w="60" w:type="dxa"/>
              <w:right w:w="450" w:type="dxa"/>
            </w:tcMar>
            <w:hideMark/>
          </w:tcPr>
          <w:p w:rsidR="00353EA4" w:rsidRPr="00353EA4" w:rsidRDefault="00D54267" w:rsidP="00353EA4">
            <w:pPr>
              <w:spacing w:before="240" w:after="240" w:line="240" w:lineRule="auto"/>
              <w:rPr>
                <w:rFonts w:ascii="Times New Roman" w:eastAsia="Times New Roman" w:hAnsi="Times New Roman" w:cs="Times New Roman"/>
                <w:sz w:val="24"/>
                <w:szCs w:val="24"/>
                <w:lang w:eastAsia="es-MX"/>
              </w:rPr>
            </w:pPr>
            <w:hyperlink r:id="rId8" w:history="1">
              <w:proofErr w:type="spellStart"/>
              <w:r w:rsidR="00353EA4" w:rsidRPr="00353EA4">
                <w:rPr>
                  <w:rFonts w:ascii="Times New Roman" w:eastAsia="Times New Roman" w:hAnsi="Times New Roman" w:cs="Times New Roman"/>
                  <w:color w:val="06357A"/>
                  <w:sz w:val="24"/>
                  <w:szCs w:val="24"/>
                  <w:lang w:eastAsia="es-MX"/>
                </w:rPr>
                <w:t>Hear</w:t>
              </w:r>
              <w:proofErr w:type="spellEnd"/>
              <w:r w:rsidR="00353EA4" w:rsidRPr="00353EA4">
                <w:rPr>
                  <w:rFonts w:ascii="Times New Roman" w:eastAsia="Times New Roman" w:hAnsi="Times New Roman" w:cs="Times New Roman"/>
                  <w:color w:val="06357A"/>
                  <w:sz w:val="24"/>
                  <w:szCs w:val="24"/>
                  <w:lang w:eastAsia="es-MX"/>
                </w:rPr>
                <w:t xml:space="preserve"> </w:t>
              </w:r>
              <w:proofErr w:type="spellStart"/>
              <w:r w:rsidR="00353EA4" w:rsidRPr="00353EA4">
                <w:rPr>
                  <w:rFonts w:ascii="Times New Roman" w:eastAsia="Times New Roman" w:hAnsi="Times New Roman" w:cs="Times New Roman"/>
                  <w:color w:val="06357A"/>
                  <w:sz w:val="24"/>
                  <w:szCs w:val="24"/>
                  <w:lang w:eastAsia="es-MX"/>
                </w:rPr>
                <w:t>Opinion</w:t>
              </w:r>
              <w:proofErr w:type="spellEnd"/>
              <w:r w:rsidR="00353EA4" w:rsidRPr="00353EA4">
                <w:rPr>
                  <w:rFonts w:ascii="Times New Roman" w:eastAsia="Times New Roman" w:hAnsi="Times New Roman" w:cs="Times New Roman"/>
                  <w:color w:val="06357A"/>
                  <w:sz w:val="24"/>
                  <w:szCs w:val="24"/>
                  <w:lang w:eastAsia="es-MX"/>
                </w:rPr>
                <w:t xml:space="preserve"> </w:t>
              </w:r>
              <w:proofErr w:type="spellStart"/>
              <w:r w:rsidR="00353EA4" w:rsidRPr="00353EA4">
                <w:rPr>
                  <w:rFonts w:ascii="Times New Roman" w:eastAsia="Times New Roman" w:hAnsi="Times New Roman" w:cs="Times New Roman"/>
                  <w:color w:val="06357A"/>
                  <w:sz w:val="24"/>
                  <w:szCs w:val="24"/>
                  <w:lang w:eastAsia="es-MX"/>
                </w:rPr>
                <w:t>Announcement</w:t>
              </w:r>
              <w:proofErr w:type="spellEnd"/>
              <w:r w:rsidR="00353EA4" w:rsidRPr="00353EA4">
                <w:rPr>
                  <w:rFonts w:ascii="Times New Roman" w:eastAsia="Times New Roman" w:hAnsi="Times New Roman" w:cs="Times New Roman"/>
                  <w:color w:val="06357A"/>
                  <w:sz w:val="24"/>
                  <w:szCs w:val="24"/>
                  <w:lang w:eastAsia="es-MX"/>
                </w:rPr>
                <w:t xml:space="preserve"> - </w:t>
              </w:r>
              <w:proofErr w:type="spellStart"/>
              <w:r w:rsidR="00353EA4" w:rsidRPr="00353EA4">
                <w:rPr>
                  <w:rFonts w:ascii="Times New Roman" w:eastAsia="Times New Roman" w:hAnsi="Times New Roman" w:cs="Times New Roman"/>
                  <w:color w:val="06357A"/>
                  <w:sz w:val="24"/>
                  <w:szCs w:val="24"/>
                  <w:lang w:eastAsia="es-MX"/>
                </w:rPr>
                <w:t>May</w:t>
              </w:r>
              <w:proofErr w:type="spellEnd"/>
              <w:r w:rsidR="00353EA4" w:rsidRPr="00353EA4">
                <w:rPr>
                  <w:rFonts w:ascii="Times New Roman" w:eastAsia="Times New Roman" w:hAnsi="Times New Roman" w:cs="Times New Roman"/>
                  <w:color w:val="06357A"/>
                  <w:sz w:val="24"/>
                  <w:szCs w:val="24"/>
                  <w:lang w:eastAsia="es-MX"/>
                </w:rPr>
                <w:t xml:space="preserve"> 20, 2002</w:t>
              </w:r>
            </w:hyperlink>
            <w:r w:rsidR="00353EA4" w:rsidRPr="00353EA4">
              <w:rPr>
                <w:rFonts w:ascii="Times New Roman" w:eastAsia="Times New Roman" w:hAnsi="Times New Roman" w:cs="Times New Roman"/>
                <w:sz w:val="24"/>
                <w:szCs w:val="24"/>
                <w:lang w:eastAsia="es-MX"/>
              </w:rPr>
              <w:t> </w:t>
            </w:r>
          </w:p>
        </w:tc>
      </w:tr>
    </w:tbl>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eastAsia="es-MX"/>
        </w:rPr>
      </w:pPr>
      <w:r w:rsidRPr="00353EA4">
        <w:rPr>
          <w:rFonts w:ascii="Times New Roman" w:eastAsia="Times New Roman" w:hAnsi="Times New Roman" w:cs="Times New Roman"/>
          <w:color w:val="000000"/>
          <w:sz w:val="24"/>
          <w:szCs w:val="24"/>
          <w:lang w:eastAsia="es-MX"/>
        </w:rPr>
        <w:t>OCTOBER TERM, 2001</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eastAsia="es-MX"/>
        </w:rPr>
      </w:pPr>
      <w:r w:rsidRPr="00353EA4">
        <w:rPr>
          <w:rFonts w:ascii="Times New Roman" w:eastAsia="Times New Roman" w:hAnsi="Times New Roman" w:cs="Times New Roman"/>
          <w:color w:val="000000"/>
          <w:sz w:val="24"/>
          <w:szCs w:val="24"/>
          <w:lang w:eastAsia="es-MX"/>
        </w:rPr>
        <w:t>Syllabus</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53EA4">
        <w:rPr>
          <w:rFonts w:ascii="Times New Roman" w:eastAsia="Times New Roman" w:hAnsi="Times New Roman" w:cs="Times New Roman"/>
          <w:color w:val="000000"/>
          <w:sz w:val="24"/>
          <w:szCs w:val="24"/>
          <w:lang w:val="en-US" w:eastAsia="es-MX"/>
        </w:rPr>
        <w:t>UNITED STATES </w:t>
      </w:r>
      <w:r w:rsidRPr="00353EA4">
        <w:rPr>
          <w:rFonts w:ascii="Times New Roman" w:eastAsia="Times New Roman" w:hAnsi="Times New Roman" w:cs="Times New Roman"/>
          <w:i/>
          <w:iCs/>
          <w:color w:val="000000"/>
          <w:sz w:val="24"/>
          <w:szCs w:val="24"/>
          <w:lang w:val="en-US" w:eastAsia="es-MX"/>
        </w:rPr>
        <w:t>v. </w:t>
      </w:r>
      <w:r w:rsidRPr="00353EA4">
        <w:rPr>
          <w:rFonts w:ascii="Times New Roman" w:eastAsia="Times New Roman" w:hAnsi="Times New Roman" w:cs="Times New Roman"/>
          <w:color w:val="000000"/>
          <w:sz w:val="24"/>
          <w:szCs w:val="24"/>
          <w:lang w:val="en-US" w:eastAsia="es-MX"/>
        </w:rPr>
        <w:t>COTTON ET AL.</w:t>
      </w:r>
      <w:proofErr w:type="gramEnd"/>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CERTIORARI TO THE UNITED STATES COURT OF APPEALS FOR THE FOURTH CIRCUIT</w:t>
      </w:r>
    </w:p>
    <w:p w:rsidR="00353EA4" w:rsidRPr="00353EA4" w:rsidRDefault="00353EA4" w:rsidP="00353EA4">
      <w:pPr>
        <w:shd w:val="clear" w:color="auto" w:fill="FFFFFF"/>
        <w:spacing w:after="10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No. 01-687. Argued April 15, 2002-Decided May 20, 2002</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A federal grand jury returned an indictment charging respondents with conspiracy to distribute and to possess with intent to distribute a "detectable amount" of cocaine and cocaine base. Respondents were convicted and received a sentence based on the District Court's finding of drug quantity-at least 50 grams of cocaine base-that implicated the enhanced penalties of 21 U. S. C. § 841(b). They did not object in the District Court to the fact that the sentences were based on a quantity not alleged in the indictment. While their appeal was pending, this Court decided, in </w:t>
      </w:r>
      <w:proofErr w:type="spellStart"/>
      <w:r w:rsidRPr="00353EA4">
        <w:rPr>
          <w:rFonts w:ascii="Times New Roman" w:eastAsia="Times New Roman" w:hAnsi="Times New Roman" w:cs="Times New Roman"/>
          <w:i/>
          <w:iCs/>
          <w:color w:val="000000"/>
          <w:sz w:val="24"/>
          <w:szCs w:val="24"/>
          <w:lang w:val="en-US" w:eastAsia="es-MX"/>
        </w:rPr>
        <w:t>Apprendi</w:t>
      </w:r>
      <w:proofErr w:type="spellEnd"/>
      <w:r w:rsidRPr="00353EA4">
        <w:rPr>
          <w:rFonts w:ascii="Times New Roman" w:eastAsia="Times New Roman" w:hAnsi="Times New Roman" w:cs="Times New Roman"/>
          <w:i/>
          <w:iCs/>
          <w:color w:val="000000"/>
          <w:sz w:val="24"/>
          <w:szCs w:val="24"/>
          <w:lang w:val="en-US" w:eastAsia="es-MX"/>
        </w:rPr>
        <w:t> </w:t>
      </w:r>
      <w:r w:rsidRPr="00353EA4">
        <w:rPr>
          <w:rFonts w:ascii="Times New Roman" w:eastAsia="Times New Roman" w:hAnsi="Times New Roman" w:cs="Times New Roman"/>
          <w:color w:val="000000"/>
          <w:sz w:val="24"/>
          <w:szCs w:val="24"/>
          <w:lang w:val="en-US" w:eastAsia="es-MX"/>
        </w:rPr>
        <w:t>v. </w:t>
      </w:r>
      <w:r w:rsidRPr="00353EA4">
        <w:rPr>
          <w:rFonts w:ascii="Times New Roman" w:eastAsia="Times New Roman" w:hAnsi="Times New Roman" w:cs="Times New Roman"/>
          <w:i/>
          <w:iCs/>
          <w:color w:val="000000"/>
          <w:sz w:val="24"/>
          <w:szCs w:val="24"/>
          <w:lang w:val="en-US" w:eastAsia="es-MX"/>
        </w:rPr>
        <w:t>New Jersey, </w:t>
      </w:r>
      <w:r w:rsidR="00D54267">
        <w:fldChar w:fldCharType="begin"/>
      </w:r>
      <w:r w:rsidR="00D54267" w:rsidRPr="00D54267">
        <w:rPr>
          <w:lang w:val="en-US"/>
        </w:rPr>
        <w:instrText xml:space="preserve"> HYPERLINK "https://suprem</w:instrText>
      </w:r>
      <w:r w:rsidR="00D54267" w:rsidRPr="00D54267">
        <w:rPr>
          <w:lang w:val="en-US"/>
        </w:rPr>
        <w:instrText xml:space="preserve">e.justia.com/cases/federal/us/530/466/" </w:instrText>
      </w:r>
      <w:r w:rsidR="00D54267">
        <w:fldChar w:fldCharType="separate"/>
      </w:r>
      <w:r w:rsidRPr="00353EA4">
        <w:rPr>
          <w:rFonts w:ascii="Times New Roman" w:eastAsia="Times New Roman" w:hAnsi="Times New Roman" w:cs="Times New Roman"/>
          <w:color w:val="06357A"/>
          <w:sz w:val="24"/>
          <w:szCs w:val="24"/>
          <w:lang w:val="en-US" w:eastAsia="es-MX"/>
        </w:rPr>
        <w:t>530 U. S. 466</w:t>
      </w:r>
      <w:r w:rsidR="00D54267">
        <w:rPr>
          <w:rFonts w:ascii="Times New Roman" w:eastAsia="Times New Roman" w:hAnsi="Times New Roman" w:cs="Times New Roman"/>
          <w:color w:val="06357A"/>
          <w:sz w:val="24"/>
          <w:szCs w:val="24"/>
          <w:lang w:val="en-US" w:eastAsia="es-MX"/>
        </w:rPr>
        <w:fldChar w:fldCharType="end"/>
      </w:r>
      <w:r w:rsidRPr="00353EA4">
        <w:rPr>
          <w:rFonts w:ascii="Times New Roman" w:eastAsia="Times New Roman" w:hAnsi="Times New Roman" w:cs="Times New Roman"/>
          <w:color w:val="000000"/>
          <w:sz w:val="24"/>
          <w:szCs w:val="24"/>
          <w:lang w:val="en-US" w:eastAsia="es-MX"/>
        </w:rPr>
        <w:t>, 490, that "[o]</w:t>
      </w:r>
      <w:proofErr w:type="spellStart"/>
      <w:r w:rsidRPr="00353EA4">
        <w:rPr>
          <w:rFonts w:ascii="Times New Roman" w:eastAsia="Times New Roman" w:hAnsi="Times New Roman" w:cs="Times New Roman"/>
          <w:color w:val="000000"/>
          <w:sz w:val="24"/>
          <w:szCs w:val="24"/>
          <w:lang w:val="en-US" w:eastAsia="es-MX"/>
        </w:rPr>
        <w:t>ther</w:t>
      </w:r>
      <w:proofErr w:type="spellEnd"/>
      <w:r w:rsidRPr="00353EA4">
        <w:rPr>
          <w:rFonts w:ascii="Times New Roman" w:eastAsia="Times New Roman" w:hAnsi="Times New Roman" w:cs="Times New Roman"/>
          <w:color w:val="000000"/>
          <w:sz w:val="24"/>
          <w:szCs w:val="24"/>
          <w:lang w:val="en-US" w:eastAsia="es-MX"/>
        </w:rPr>
        <w:t xml:space="preserve"> than the fact of a prior conviction, any fact that increases the penalty for a crime beyond the prescribed statutory maximum must be submitted to a jury, and proved beyond a reasonable doubt." In federal prosecutions, such facts must also be charged in the indictment. </w:t>
      </w:r>
      <w:proofErr w:type="gramStart"/>
      <w:r w:rsidRPr="00353EA4">
        <w:rPr>
          <w:rFonts w:ascii="Times New Roman" w:eastAsia="Times New Roman" w:hAnsi="Times New Roman" w:cs="Times New Roman"/>
          <w:i/>
          <w:iCs/>
          <w:color w:val="000000"/>
          <w:sz w:val="24"/>
          <w:szCs w:val="24"/>
          <w:lang w:val="en-US" w:eastAsia="es-MX"/>
        </w:rPr>
        <w:t>Id., </w:t>
      </w:r>
      <w:r w:rsidRPr="00353EA4">
        <w:rPr>
          <w:rFonts w:ascii="Times New Roman" w:eastAsia="Times New Roman" w:hAnsi="Times New Roman" w:cs="Times New Roman"/>
          <w:color w:val="000000"/>
          <w:sz w:val="24"/>
          <w:szCs w:val="24"/>
          <w:lang w:val="en-US" w:eastAsia="es-MX"/>
        </w:rPr>
        <w:t>at 476.</w:t>
      </w:r>
      <w:proofErr w:type="gramEnd"/>
      <w:r w:rsidRPr="00353EA4">
        <w:rPr>
          <w:rFonts w:ascii="Times New Roman" w:eastAsia="Times New Roman" w:hAnsi="Times New Roman" w:cs="Times New Roman"/>
          <w:color w:val="000000"/>
          <w:sz w:val="24"/>
          <w:szCs w:val="24"/>
          <w:lang w:val="en-US" w:eastAsia="es-MX"/>
        </w:rPr>
        <w:t xml:space="preserve"> Respondents then argued in the Fourth Circuit that their sentences were invalid under </w:t>
      </w:r>
      <w:proofErr w:type="spellStart"/>
      <w:r w:rsidRPr="00353EA4">
        <w:rPr>
          <w:rFonts w:ascii="Times New Roman" w:eastAsia="Times New Roman" w:hAnsi="Times New Roman" w:cs="Times New Roman"/>
          <w:i/>
          <w:iCs/>
          <w:color w:val="000000"/>
          <w:sz w:val="24"/>
          <w:szCs w:val="24"/>
          <w:lang w:val="en-US" w:eastAsia="es-MX"/>
        </w:rPr>
        <w:t>Apprendi</w:t>
      </w:r>
      <w:proofErr w:type="spellEnd"/>
      <w:r w:rsidRPr="00353EA4">
        <w:rPr>
          <w:rFonts w:ascii="Times New Roman" w:eastAsia="Times New Roman" w:hAnsi="Times New Roman" w:cs="Times New Roman"/>
          <w:i/>
          <w:iCs/>
          <w:color w:val="000000"/>
          <w:sz w:val="24"/>
          <w:szCs w:val="24"/>
          <w:lang w:val="en-US" w:eastAsia="es-MX"/>
        </w:rPr>
        <w:t>, </w:t>
      </w:r>
      <w:r w:rsidRPr="00353EA4">
        <w:rPr>
          <w:rFonts w:ascii="Times New Roman" w:eastAsia="Times New Roman" w:hAnsi="Times New Roman" w:cs="Times New Roman"/>
          <w:color w:val="000000"/>
          <w:sz w:val="24"/>
          <w:szCs w:val="24"/>
          <w:lang w:val="en-US" w:eastAsia="es-MX"/>
        </w:rPr>
        <w:t>because the drug quantity issue was neither alleged in the indictment nor submitted to the petit jury. That court vacated the sentences on the ground that it had no jurisdiction to impose a sentence for an offense not charged in the indictment.</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Held:</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1. A defective indictment does not deprive a court of jurisdiction.</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i/>
          <w:iCs/>
          <w:color w:val="000000"/>
          <w:sz w:val="24"/>
          <w:szCs w:val="24"/>
          <w:lang w:val="en-US" w:eastAsia="es-MX"/>
        </w:rPr>
        <w:t>Ex parte Bain, </w:t>
      </w:r>
      <w:r w:rsidR="00D54267">
        <w:fldChar w:fldCharType="begin"/>
      </w:r>
      <w:r w:rsidR="00D54267" w:rsidRPr="00D54267">
        <w:rPr>
          <w:lang w:val="en-US"/>
        </w:rPr>
        <w:instrText xml:space="preserve"> HYPERLINK "https://supreme.justia.com/cases/federal/</w:instrText>
      </w:r>
      <w:r w:rsidR="00D54267" w:rsidRPr="00D54267">
        <w:rPr>
          <w:lang w:val="en-US"/>
        </w:rPr>
        <w:instrText xml:space="preserve">us/121/1/" </w:instrText>
      </w:r>
      <w:r w:rsidR="00D54267">
        <w:fldChar w:fldCharType="separate"/>
      </w:r>
      <w:r w:rsidRPr="00353EA4">
        <w:rPr>
          <w:rFonts w:ascii="Times New Roman" w:eastAsia="Times New Roman" w:hAnsi="Times New Roman" w:cs="Times New Roman"/>
          <w:color w:val="06357A"/>
          <w:sz w:val="24"/>
          <w:szCs w:val="24"/>
          <w:lang w:val="en-US" w:eastAsia="es-MX"/>
        </w:rPr>
        <w:t>121 U. S. 1</w:t>
      </w:r>
      <w:r w:rsidR="00D54267">
        <w:rPr>
          <w:rFonts w:ascii="Times New Roman" w:eastAsia="Times New Roman" w:hAnsi="Times New Roman" w:cs="Times New Roman"/>
          <w:color w:val="06357A"/>
          <w:sz w:val="24"/>
          <w:szCs w:val="24"/>
          <w:lang w:val="en-US" w:eastAsia="es-MX"/>
        </w:rPr>
        <w:fldChar w:fldCharType="end"/>
      </w:r>
      <w:r w:rsidRPr="00353EA4">
        <w:rPr>
          <w:rFonts w:ascii="Times New Roman" w:eastAsia="Times New Roman" w:hAnsi="Times New Roman" w:cs="Times New Roman"/>
          <w:color w:val="000000"/>
          <w:sz w:val="24"/>
          <w:szCs w:val="24"/>
          <w:lang w:val="en-US" w:eastAsia="es-MX"/>
        </w:rPr>
        <w:t xml:space="preserve">, the progenitor of the Fourth Circuit's view that the indictment errors are "jurisdictional," is a product of an era in which this Court's authority to review criminal convictions was greatly circumscribed. It could examine constitutional errors in a criminal trial only on a writ of habeas </w:t>
      </w:r>
      <w:proofErr w:type="gramStart"/>
      <w:r w:rsidRPr="00353EA4">
        <w:rPr>
          <w:rFonts w:ascii="Times New Roman" w:eastAsia="Times New Roman" w:hAnsi="Times New Roman" w:cs="Times New Roman"/>
          <w:color w:val="000000"/>
          <w:sz w:val="24"/>
          <w:szCs w:val="24"/>
          <w:lang w:val="en-US" w:eastAsia="es-MX"/>
        </w:rPr>
        <w:t>corpus,</w:t>
      </w:r>
      <w:proofErr w:type="gramEnd"/>
      <w:r w:rsidRPr="00353EA4">
        <w:rPr>
          <w:rFonts w:ascii="Times New Roman" w:eastAsia="Times New Roman" w:hAnsi="Times New Roman" w:cs="Times New Roman"/>
          <w:color w:val="000000"/>
          <w:sz w:val="24"/>
          <w:szCs w:val="24"/>
          <w:lang w:val="en-US" w:eastAsia="es-MX"/>
        </w:rPr>
        <w:t xml:space="preserve"> and only then if it deemed the error "jurisdictional." The Court's desire to correct obvious constitutional violations led to a "somewhat expansive notion of 'jurisdiction,'" </w:t>
      </w:r>
      <w:proofErr w:type="spellStart"/>
      <w:r w:rsidRPr="00353EA4">
        <w:rPr>
          <w:rFonts w:ascii="Times New Roman" w:eastAsia="Times New Roman" w:hAnsi="Times New Roman" w:cs="Times New Roman"/>
          <w:i/>
          <w:iCs/>
          <w:color w:val="000000"/>
          <w:sz w:val="24"/>
          <w:szCs w:val="24"/>
          <w:lang w:val="en-US" w:eastAsia="es-MX"/>
        </w:rPr>
        <w:t>Custis</w:t>
      </w:r>
      <w:proofErr w:type="spellEnd"/>
      <w:r w:rsidRPr="00353EA4">
        <w:rPr>
          <w:rFonts w:ascii="Times New Roman" w:eastAsia="Times New Roman" w:hAnsi="Times New Roman" w:cs="Times New Roman"/>
          <w:i/>
          <w:iCs/>
          <w:color w:val="000000"/>
          <w:sz w:val="24"/>
          <w:szCs w:val="24"/>
          <w:lang w:val="en-US" w:eastAsia="es-MX"/>
        </w:rPr>
        <w:t> </w:t>
      </w:r>
      <w:r w:rsidRPr="00353EA4">
        <w:rPr>
          <w:rFonts w:ascii="Times New Roman" w:eastAsia="Times New Roman" w:hAnsi="Times New Roman" w:cs="Times New Roman"/>
          <w:color w:val="000000"/>
          <w:sz w:val="24"/>
          <w:szCs w:val="24"/>
          <w:lang w:val="en-US" w:eastAsia="es-MX"/>
        </w:rPr>
        <w:t>v. </w:t>
      </w:r>
      <w:r w:rsidRPr="00353EA4">
        <w:rPr>
          <w:rFonts w:ascii="Times New Roman" w:eastAsia="Times New Roman" w:hAnsi="Times New Roman" w:cs="Times New Roman"/>
          <w:i/>
          <w:iCs/>
          <w:color w:val="000000"/>
          <w:sz w:val="24"/>
          <w:szCs w:val="24"/>
          <w:lang w:val="en-US" w:eastAsia="es-MX"/>
        </w:rPr>
        <w:t>United States, </w:t>
      </w:r>
      <w:r w:rsidR="00D54267">
        <w:fldChar w:fldCharType="begin"/>
      </w:r>
      <w:r w:rsidR="00D54267" w:rsidRPr="00D54267">
        <w:rPr>
          <w:lang w:val="en-US"/>
        </w:rPr>
        <w:instrText xml:space="preserve"> HYPERLINK "https://supreme.justia.com/cases/federal/us/511/485/" </w:instrText>
      </w:r>
      <w:r w:rsidR="00D54267">
        <w:fldChar w:fldCharType="separate"/>
      </w:r>
      <w:r w:rsidRPr="00353EA4">
        <w:rPr>
          <w:rFonts w:ascii="Times New Roman" w:eastAsia="Times New Roman" w:hAnsi="Times New Roman" w:cs="Times New Roman"/>
          <w:color w:val="06357A"/>
          <w:sz w:val="24"/>
          <w:szCs w:val="24"/>
          <w:lang w:val="en-US" w:eastAsia="es-MX"/>
        </w:rPr>
        <w:t>511 U. S. 485</w:t>
      </w:r>
      <w:r w:rsidR="00D54267">
        <w:rPr>
          <w:rFonts w:ascii="Times New Roman" w:eastAsia="Times New Roman" w:hAnsi="Times New Roman" w:cs="Times New Roman"/>
          <w:color w:val="06357A"/>
          <w:sz w:val="24"/>
          <w:szCs w:val="24"/>
          <w:lang w:val="en-US" w:eastAsia="es-MX"/>
        </w:rPr>
        <w:fldChar w:fldCharType="end"/>
      </w:r>
      <w:r w:rsidRPr="00353EA4">
        <w:rPr>
          <w:rFonts w:ascii="Times New Roman" w:eastAsia="Times New Roman" w:hAnsi="Times New Roman" w:cs="Times New Roman"/>
          <w:color w:val="000000"/>
          <w:sz w:val="24"/>
          <w:szCs w:val="24"/>
          <w:lang w:val="en-US" w:eastAsia="es-MX"/>
        </w:rPr>
        <w:t xml:space="preserve">, 494, which is not what the term means today, </w:t>
      </w:r>
      <w:proofErr w:type="spellStart"/>
      <w:r w:rsidRPr="00353EA4">
        <w:rPr>
          <w:rFonts w:ascii="Times New Roman" w:eastAsia="Times New Roman" w:hAnsi="Times New Roman" w:cs="Times New Roman"/>
          <w:color w:val="000000"/>
          <w:sz w:val="24"/>
          <w:szCs w:val="24"/>
          <w:lang w:val="en-US" w:eastAsia="es-MX"/>
        </w:rPr>
        <w:t>i</w:t>
      </w:r>
      <w:proofErr w:type="spellEnd"/>
      <w:r w:rsidRPr="00353EA4">
        <w:rPr>
          <w:rFonts w:ascii="Times New Roman" w:eastAsia="Times New Roman" w:hAnsi="Times New Roman" w:cs="Times New Roman"/>
          <w:color w:val="000000"/>
          <w:sz w:val="24"/>
          <w:szCs w:val="24"/>
          <w:lang w:val="en-US" w:eastAsia="es-MX"/>
        </w:rPr>
        <w:t>. </w:t>
      </w:r>
      <w:r w:rsidRPr="00353EA4">
        <w:rPr>
          <w:rFonts w:ascii="Times New Roman" w:eastAsia="Times New Roman" w:hAnsi="Times New Roman" w:cs="Times New Roman"/>
          <w:i/>
          <w:iCs/>
          <w:color w:val="000000"/>
          <w:sz w:val="24"/>
          <w:szCs w:val="24"/>
          <w:lang w:val="en-US" w:eastAsia="es-MX"/>
        </w:rPr>
        <w:t>e., </w:t>
      </w:r>
      <w:r w:rsidRPr="00353EA4">
        <w:rPr>
          <w:rFonts w:ascii="Times New Roman" w:eastAsia="Times New Roman" w:hAnsi="Times New Roman" w:cs="Times New Roman"/>
          <w:color w:val="000000"/>
          <w:sz w:val="24"/>
          <w:szCs w:val="24"/>
          <w:lang w:val="en-US" w:eastAsia="es-MX"/>
        </w:rPr>
        <w:t>"the courts' statutory or constitutional </w:t>
      </w:r>
      <w:r w:rsidRPr="00353EA4">
        <w:rPr>
          <w:rFonts w:ascii="Times New Roman" w:eastAsia="Times New Roman" w:hAnsi="Times New Roman" w:cs="Times New Roman"/>
          <w:i/>
          <w:iCs/>
          <w:color w:val="000000"/>
          <w:sz w:val="24"/>
          <w:szCs w:val="24"/>
          <w:lang w:val="en-US" w:eastAsia="es-MX"/>
        </w:rPr>
        <w:t>power </w:t>
      </w:r>
      <w:r w:rsidRPr="00353EA4">
        <w:rPr>
          <w:rFonts w:ascii="Times New Roman" w:eastAsia="Times New Roman" w:hAnsi="Times New Roman" w:cs="Times New Roman"/>
          <w:color w:val="000000"/>
          <w:sz w:val="24"/>
          <w:szCs w:val="24"/>
          <w:lang w:val="en-US" w:eastAsia="es-MX"/>
        </w:rPr>
        <w:t>to adjudicate the case," </w:t>
      </w:r>
      <w:r w:rsidRPr="00353EA4">
        <w:rPr>
          <w:rFonts w:ascii="Times New Roman" w:eastAsia="Times New Roman" w:hAnsi="Times New Roman" w:cs="Times New Roman"/>
          <w:i/>
          <w:iCs/>
          <w:color w:val="000000"/>
          <w:sz w:val="24"/>
          <w:szCs w:val="24"/>
          <w:highlight w:val="yellow"/>
          <w:lang w:val="en-US" w:eastAsia="es-MX"/>
        </w:rPr>
        <w:t>Steel Co. </w:t>
      </w:r>
      <w:r w:rsidRPr="00353EA4">
        <w:rPr>
          <w:rFonts w:ascii="Times New Roman" w:eastAsia="Times New Roman" w:hAnsi="Times New Roman" w:cs="Times New Roman"/>
          <w:color w:val="000000"/>
          <w:sz w:val="24"/>
          <w:szCs w:val="24"/>
          <w:highlight w:val="yellow"/>
          <w:lang w:val="en-US" w:eastAsia="es-MX"/>
        </w:rPr>
        <w:t>v. </w:t>
      </w:r>
      <w:r w:rsidRPr="00353EA4">
        <w:rPr>
          <w:rFonts w:ascii="Times New Roman" w:eastAsia="Times New Roman" w:hAnsi="Times New Roman" w:cs="Times New Roman"/>
          <w:i/>
          <w:iCs/>
          <w:color w:val="000000"/>
          <w:sz w:val="24"/>
          <w:szCs w:val="24"/>
          <w:highlight w:val="yellow"/>
          <w:lang w:val="en-US" w:eastAsia="es-MX"/>
        </w:rPr>
        <w:t>Citizens for Better Environment, </w:t>
      </w:r>
      <w:r w:rsidR="00D54267">
        <w:fldChar w:fldCharType="begin"/>
      </w:r>
      <w:r w:rsidR="00D54267" w:rsidRPr="00D54267">
        <w:rPr>
          <w:lang w:val="en-US"/>
        </w:rPr>
        <w:instrText xml:space="preserve"> HYPERLINK "https://supreme.justia.com/cases/federal/us/523/83/" </w:instrText>
      </w:r>
      <w:r w:rsidR="00D54267">
        <w:fldChar w:fldCharType="separate"/>
      </w:r>
      <w:r w:rsidRPr="00353EA4">
        <w:rPr>
          <w:rFonts w:ascii="Times New Roman" w:eastAsia="Times New Roman" w:hAnsi="Times New Roman" w:cs="Times New Roman"/>
          <w:color w:val="06357A"/>
          <w:sz w:val="24"/>
          <w:szCs w:val="24"/>
          <w:highlight w:val="yellow"/>
          <w:lang w:val="en-US" w:eastAsia="es-MX"/>
        </w:rPr>
        <w:t>523 U. S. 83</w:t>
      </w:r>
      <w:r w:rsidR="00D54267">
        <w:rPr>
          <w:rFonts w:ascii="Times New Roman" w:eastAsia="Times New Roman" w:hAnsi="Times New Roman" w:cs="Times New Roman"/>
          <w:color w:val="06357A"/>
          <w:sz w:val="24"/>
          <w:szCs w:val="24"/>
          <w:highlight w:val="yellow"/>
          <w:lang w:val="en-US" w:eastAsia="es-MX"/>
        </w:rPr>
        <w:fldChar w:fldCharType="end"/>
      </w:r>
      <w:r w:rsidRPr="00353EA4">
        <w:rPr>
          <w:rFonts w:ascii="Times New Roman" w:eastAsia="Times New Roman" w:hAnsi="Times New Roman" w:cs="Times New Roman"/>
          <w:color w:val="000000"/>
          <w:sz w:val="24"/>
          <w:szCs w:val="24"/>
          <w:highlight w:val="yellow"/>
          <w:lang w:val="en-US" w:eastAsia="es-MX"/>
        </w:rPr>
        <w:t>,89. Because subject-matter jurisdiction involves a court's power to hear a case, it can never be forfeited or waived. Thus, defects require correction regardless of whether the error was raised in district court.</w:t>
      </w:r>
      <w:r w:rsidRPr="00353EA4">
        <w:rPr>
          <w:rFonts w:ascii="Times New Roman" w:eastAsia="Times New Roman" w:hAnsi="Times New Roman" w:cs="Times New Roman"/>
          <w:color w:val="000000"/>
          <w:sz w:val="24"/>
          <w:szCs w:val="24"/>
          <w:lang w:val="en-US" w:eastAsia="es-MX"/>
        </w:rPr>
        <w:t xml:space="preserve"> But a grand jury right can be waived. </w:t>
      </w:r>
      <w:r w:rsidRPr="00353EA4">
        <w:rPr>
          <w:rFonts w:ascii="Times New Roman" w:eastAsia="Times New Roman" w:hAnsi="Times New Roman" w:cs="Times New Roman"/>
          <w:i/>
          <w:iCs/>
          <w:color w:val="000000"/>
          <w:sz w:val="24"/>
          <w:szCs w:val="24"/>
          <w:lang w:val="en-US" w:eastAsia="es-MX"/>
        </w:rPr>
        <w:t>Post-Bain </w:t>
      </w:r>
      <w:r w:rsidRPr="00353EA4">
        <w:rPr>
          <w:rFonts w:ascii="Times New Roman" w:eastAsia="Times New Roman" w:hAnsi="Times New Roman" w:cs="Times New Roman"/>
          <w:color w:val="000000"/>
          <w:sz w:val="24"/>
          <w:szCs w:val="24"/>
          <w:lang w:val="en-US" w:eastAsia="es-MX"/>
        </w:rPr>
        <w:t>cases confirm that</w:t>
      </w:r>
    </w:p>
    <w:p w:rsidR="00353EA4" w:rsidRPr="00353EA4" w:rsidRDefault="00D54267" w:rsidP="00353EA4">
      <w:pPr>
        <w:shd w:val="clear" w:color="auto" w:fill="FFFFFF"/>
        <w:spacing w:after="0" w:line="240" w:lineRule="auto"/>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pict>
          <v:rect id="_x0000_i1026" style="width:0;height:0" o:hralign="center" o:hrstd="t" o:hr="t" fillcolor="#a0a0a0" stroked="f"/>
        </w:pic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1" w:name="626"/>
      <w:r w:rsidRPr="00353EA4">
        <w:rPr>
          <w:rFonts w:ascii="Times New Roman" w:eastAsia="Times New Roman" w:hAnsi="Times New Roman" w:cs="Times New Roman"/>
          <w:color w:val="06357A"/>
          <w:sz w:val="24"/>
          <w:szCs w:val="24"/>
          <w:lang w:val="en-US" w:eastAsia="es-MX"/>
        </w:rPr>
        <w:t>626</w:t>
      </w:r>
      <w:bookmarkEnd w:id="1"/>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Syllabus</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53EA4">
        <w:rPr>
          <w:rFonts w:ascii="Times New Roman" w:eastAsia="Times New Roman" w:hAnsi="Times New Roman" w:cs="Times New Roman"/>
          <w:color w:val="000000"/>
          <w:sz w:val="24"/>
          <w:szCs w:val="24"/>
          <w:lang w:val="en-US" w:eastAsia="es-MX"/>
        </w:rPr>
        <w:t>indictment</w:t>
      </w:r>
      <w:proofErr w:type="gramEnd"/>
      <w:r w:rsidRPr="00353EA4">
        <w:rPr>
          <w:rFonts w:ascii="Times New Roman" w:eastAsia="Times New Roman" w:hAnsi="Times New Roman" w:cs="Times New Roman"/>
          <w:color w:val="000000"/>
          <w:sz w:val="24"/>
          <w:szCs w:val="24"/>
          <w:lang w:val="en-US" w:eastAsia="es-MX"/>
        </w:rPr>
        <w:t xml:space="preserve"> defects do not deprive a court of its power to adjudicate a case. See, </w:t>
      </w:r>
      <w:r w:rsidRPr="00353EA4">
        <w:rPr>
          <w:rFonts w:ascii="Times New Roman" w:eastAsia="Times New Roman" w:hAnsi="Times New Roman" w:cs="Times New Roman"/>
          <w:i/>
          <w:iCs/>
          <w:color w:val="000000"/>
          <w:sz w:val="24"/>
          <w:szCs w:val="24"/>
          <w:lang w:val="en-US" w:eastAsia="es-MX"/>
        </w:rPr>
        <w:t>e. g., Lamar </w:t>
      </w:r>
      <w:r w:rsidRPr="00353EA4">
        <w:rPr>
          <w:rFonts w:ascii="Times New Roman" w:eastAsia="Times New Roman" w:hAnsi="Times New Roman" w:cs="Times New Roman"/>
          <w:color w:val="000000"/>
          <w:sz w:val="24"/>
          <w:szCs w:val="24"/>
          <w:lang w:val="en-US" w:eastAsia="es-MX"/>
        </w:rPr>
        <w:t>v. </w:t>
      </w:r>
      <w:r w:rsidRPr="00353EA4">
        <w:rPr>
          <w:rFonts w:ascii="Times New Roman" w:eastAsia="Times New Roman" w:hAnsi="Times New Roman" w:cs="Times New Roman"/>
          <w:i/>
          <w:iCs/>
          <w:color w:val="000000"/>
          <w:sz w:val="24"/>
          <w:szCs w:val="24"/>
          <w:lang w:val="en-US" w:eastAsia="es-MX"/>
        </w:rPr>
        <w:t>United States, </w:t>
      </w:r>
      <w:r w:rsidR="00D54267">
        <w:fldChar w:fldCharType="begin"/>
      </w:r>
      <w:r w:rsidR="00D54267" w:rsidRPr="00D54267">
        <w:rPr>
          <w:lang w:val="en-US"/>
        </w:rPr>
        <w:instrText xml:space="preserve"> HYPERLINK "https://supreme.justia.com/cases/federal/us/240/60/" </w:instrText>
      </w:r>
      <w:r w:rsidR="00D54267">
        <w:fldChar w:fldCharType="separate"/>
      </w:r>
      <w:r w:rsidRPr="00353EA4">
        <w:rPr>
          <w:rFonts w:ascii="Times New Roman" w:eastAsia="Times New Roman" w:hAnsi="Times New Roman" w:cs="Times New Roman"/>
          <w:color w:val="06357A"/>
          <w:sz w:val="24"/>
          <w:szCs w:val="24"/>
          <w:lang w:val="en-US" w:eastAsia="es-MX"/>
        </w:rPr>
        <w:t>240 U. S. 60</w:t>
      </w:r>
      <w:r w:rsidR="00D54267">
        <w:rPr>
          <w:rFonts w:ascii="Times New Roman" w:eastAsia="Times New Roman" w:hAnsi="Times New Roman" w:cs="Times New Roman"/>
          <w:color w:val="06357A"/>
          <w:sz w:val="24"/>
          <w:szCs w:val="24"/>
          <w:lang w:val="en-US" w:eastAsia="es-MX"/>
        </w:rPr>
        <w:fldChar w:fldCharType="end"/>
      </w:r>
      <w:r w:rsidRPr="00353EA4">
        <w:rPr>
          <w:rFonts w:ascii="Times New Roman" w:eastAsia="Times New Roman" w:hAnsi="Times New Roman" w:cs="Times New Roman"/>
          <w:color w:val="000000"/>
          <w:sz w:val="24"/>
          <w:szCs w:val="24"/>
          <w:lang w:val="en-US" w:eastAsia="es-MX"/>
        </w:rPr>
        <w:t>. Thus, this Court some time ago departed from </w:t>
      </w:r>
      <w:r w:rsidRPr="00353EA4">
        <w:rPr>
          <w:rFonts w:ascii="Times New Roman" w:eastAsia="Times New Roman" w:hAnsi="Times New Roman" w:cs="Times New Roman"/>
          <w:i/>
          <w:iCs/>
          <w:color w:val="000000"/>
          <w:sz w:val="24"/>
          <w:szCs w:val="24"/>
          <w:lang w:val="en-US" w:eastAsia="es-MX"/>
        </w:rPr>
        <w:t>Bain's </w:t>
      </w:r>
      <w:r w:rsidRPr="00353EA4">
        <w:rPr>
          <w:rFonts w:ascii="Times New Roman" w:eastAsia="Times New Roman" w:hAnsi="Times New Roman" w:cs="Times New Roman"/>
          <w:color w:val="000000"/>
          <w:sz w:val="24"/>
          <w:szCs w:val="24"/>
          <w:lang w:val="en-US" w:eastAsia="es-MX"/>
        </w:rPr>
        <w:t>view that indictment defects are "jurisdictional." </w:t>
      </w:r>
      <w:proofErr w:type="spellStart"/>
      <w:proofErr w:type="gramStart"/>
      <w:r w:rsidRPr="00353EA4">
        <w:rPr>
          <w:rFonts w:ascii="Times New Roman" w:eastAsia="Times New Roman" w:hAnsi="Times New Roman" w:cs="Times New Roman"/>
          <w:i/>
          <w:iCs/>
          <w:color w:val="000000"/>
          <w:sz w:val="24"/>
          <w:szCs w:val="24"/>
          <w:lang w:val="en-US" w:eastAsia="es-MX"/>
        </w:rPr>
        <w:t>Stirone</w:t>
      </w:r>
      <w:proofErr w:type="spellEnd"/>
      <w:r w:rsidRPr="00353EA4">
        <w:rPr>
          <w:rFonts w:ascii="Times New Roman" w:eastAsia="Times New Roman" w:hAnsi="Times New Roman" w:cs="Times New Roman"/>
          <w:i/>
          <w:iCs/>
          <w:color w:val="000000"/>
          <w:sz w:val="24"/>
          <w:szCs w:val="24"/>
          <w:lang w:val="en-US" w:eastAsia="es-MX"/>
        </w:rPr>
        <w:t> </w:t>
      </w:r>
      <w:r w:rsidRPr="00353EA4">
        <w:rPr>
          <w:rFonts w:ascii="Times New Roman" w:eastAsia="Times New Roman" w:hAnsi="Times New Roman" w:cs="Times New Roman"/>
          <w:color w:val="000000"/>
          <w:sz w:val="24"/>
          <w:szCs w:val="24"/>
          <w:lang w:val="en-US" w:eastAsia="es-MX"/>
        </w:rPr>
        <w:t>v. </w:t>
      </w:r>
      <w:r w:rsidRPr="00353EA4">
        <w:rPr>
          <w:rFonts w:ascii="Times New Roman" w:eastAsia="Times New Roman" w:hAnsi="Times New Roman" w:cs="Times New Roman"/>
          <w:i/>
          <w:iCs/>
          <w:color w:val="000000"/>
          <w:sz w:val="24"/>
          <w:szCs w:val="24"/>
          <w:lang w:val="en-US" w:eastAsia="es-MX"/>
        </w:rPr>
        <w:t>United States, </w:t>
      </w:r>
      <w:r w:rsidR="00D54267">
        <w:fldChar w:fldCharType="begin"/>
      </w:r>
      <w:r w:rsidR="00D54267" w:rsidRPr="00D54267">
        <w:rPr>
          <w:lang w:val="en-US"/>
        </w:rPr>
        <w:instrText xml:space="preserve"> HYPERLINK "https://supreme.justia.com/cases/</w:instrText>
      </w:r>
      <w:r w:rsidR="00D54267" w:rsidRPr="00D54267">
        <w:rPr>
          <w:lang w:val="en-US"/>
        </w:rPr>
        <w:instrText xml:space="preserve">federal/us/361/212/" </w:instrText>
      </w:r>
      <w:r w:rsidR="00D54267">
        <w:fldChar w:fldCharType="separate"/>
      </w:r>
      <w:r w:rsidRPr="00353EA4">
        <w:rPr>
          <w:rFonts w:ascii="Times New Roman" w:eastAsia="Times New Roman" w:hAnsi="Times New Roman" w:cs="Times New Roman"/>
          <w:color w:val="06357A"/>
          <w:sz w:val="24"/>
          <w:szCs w:val="24"/>
          <w:lang w:val="en-US" w:eastAsia="es-MX"/>
        </w:rPr>
        <w:t>361 U. S. 212</w:t>
      </w:r>
      <w:r w:rsidR="00D54267">
        <w:rPr>
          <w:rFonts w:ascii="Times New Roman" w:eastAsia="Times New Roman" w:hAnsi="Times New Roman" w:cs="Times New Roman"/>
          <w:color w:val="06357A"/>
          <w:sz w:val="24"/>
          <w:szCs w:val="24"/>
          <w:lang w:val="en-US" w:eastAsia="es-MX"/>
        </w:rPr>
        <w:fldChar w:fldCharType="end"/>
      </w:r>
      <w:r w:rsidRPr="00353EA4">
        <w:rPr>
          <w:rFonts w:ascii="Times New Roman" w:eastAsia="Times New Roman" w:hAnsi="Times New Roman" w:cs="Times New Roman"/>
          <w:color w:val="000000"/>
          <w:sz w:val="24"/>
          <w:szCs w:val="24"/>
          <w:lang w:val="en-US" w:eastAsia="es-MX"/>
        </w:rPr>
        <w:t>; </w:t>
      </w:r>
      <w:r w:rsidRPr="00353EA4">
        <w:rPr>
          <w:rFonts w:ascii="Times New Roman" w:eastAsia="Times New Roman" w:hAnsi="Times New Roman" w:cs="Times New Roman"/>
          <w:i/>
          <w:iCs/>
          <w:color w:val="000000"/>
          <w:sz w:val="24"/>
          <w:szCs w:val="24"/>
          <w:lang w:val="en-US" w:eastAsia="es-MX"/>
        </w:rPr>
        <w:t>Russell </w:t>
      </w:r>
      <w:r w:rsidRPr="00353EA4">
        <w:rPr>
          <w:rFonts w:ascii="Times New Roman" w:eastAsia="Times New Roman" w:hAnsi="Times New Roman" w:cs="Times New Roman"/>
          <w:color w:val="000000"/>
          <w:sz w:val="24"/>
          <w:szCs w:val="24"/>
          <w:lang w:val="en-US" w:eastAsia="es-MX"/>
        </w:rPr>
        <w:t>v. </w:t>
      </w:r>
      <w:r w:rsidRPr="00353EA4">
        <w:rPr>
          <w:rFonts w:ascii="Times New Roman" w:eastAsia="Times New Roman" w:hAnsi="Times New Roman" w:cs="Times New Roman"/>
          <w:i/>
          <w:iCs/>
          <w:color w:val="000000"/>
          <w:sz w:val="24"/>
          <w:szCs w:val="24"/>
          <w:lang w:val="en-US" w:eastAsia="es-MX"/>
        </w:rPr>
        <w:t>United States, </w:t>
      </w:r>
      <w:r w:rsidR="00D54267">
        <w:fldChar w:fldCharType="begin"/>
      </w:r>
      <w:r w:rsidR="00D54267" w:rsidRPr="00D54267">
        <w:rPr>
          <w:lang w:val="en-US"/>
        </w:rPr>
        <w:instrText xml:space="preserve"> HYPERLINK "https://supreme.justia.com/cases/federal/us/369/749/" </w:instrText>
      </w:r>
      <w:r w:rsidR="00D54267">
        <w:fldChar w:fldCharType="separate"/>
      </w:r>
      <w:r w:rsidRPr="00353EA4">
        <w:rPr>
          <w:rFonts w:ascii="Times New Roman" w:eastAsia="Times New Roman" w:hAnsi="Times New Roman" w:cs="Times New Roman"/>
          <w:color w:val="06357A"/>
          <w:sz w:val="24"/>
          <w:szCs w:val="24"/>
          <w:lang w:val="en-US" w:eastAsia="es-MX"/>
        </w:rPr>
        <w:t>369 U. S. 749</w:t>
      </w:r>
      <w:r w:rsidR="00D54267">
        <w:rPr>
          <w:rFonts w:ascii="Times New Roman" w:eastAsia="Times New Roman" w:hAnsi="Times New Roman" w:cs="Times New Roman"/>
          <w:color w:val="06357A"/>
          <w:sz w:val="24"/>
          <w:szCs w:val="24"/>
          <w:lang w:val="en-US" w:eastAsia="es-MX"/>
        </w:rPr>
        <w:fldChar w:fldCharType="end"/>
      </w:r>
      <w:r w:rsidRPr="00353EA4">
        <w:rPr>
          <w:rFonts w:ascii="Times New Roman" w:eastAsia="Times New Roman" w:hAnsi="Times New Roman" w:cs="Times New Roman"/>
          <w:color w:val="000000"/>
          <w:sz w:val="24"/>
          <w:szCs w:val="24"/>
          <w:lang w:val="en-US" w:eastAsia="es-MX"/>
        </w:rPr>
        <w:t>, distinguished.</w:t>
      </w:r>
      <w:proofErr w:type="gramEnd"/>
      <w:r w:rsidRPr="00353EA4">
        <w:rPr>
          <w:rFonts w:ascii="Times New Roman" w:eastAsia="Times New Roman" w:hAnsi="Times New Roman" w:cs="Times New Roman"/>
          <w:color w:val="000000"/>
          <w:sz w:val="24"/>
          <w:szCs w:val="24"/>
          <w:lang w:val="en-US" w:eastAsia="es-MX"/>
        </w:rPr>
        <w:t xml:space="preserve"> Insofar as it held that a defective indictment deprives a court of jurisdiction, </w:t>
      </w:r>
      <w:r w:rsidRPr="00353EA4">
        <w:rPr>
          <w:rFonts w:ascii="Times New Roman" w:eastAsia="Times New Roman" w:hAnsi="Times New Roman" w:cs="Times New Roman"/>
          <w:i/>
          <w:iCs/>
          <w:color w:val="000000"/>
          <w:sz w:val="24"/>
          <w:szCs w:val="24"/>
          <w:lang w:val="en-US" w:eastAsia="es-MX"/>
        </w:rPr>
        <w:t>Bain </w:t>
      </w:r>
      <w:r w:rsidRPr="00353EA4">
        <w:rPr>
          <w:rFonts w:ascii="Times New Roman" w:eastAsia="Times New Roman" w:hAnsi="Times New Roman" w:cs="Times New Roman"/>
          <w:color w:val="000000"/>
          <w:sz w:val="24"/>
          <w:szCs w:val="24"/>
          <w:lang w:val="en-US" w:eastAsia="es-MX"/>
        </w:rPr>
        <w:t>is overruled. Pp. 629-631.</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 xml:space="preserve">2. The omission from a federal indictment of a fact that enhances the statutory maximum sentence does not justify a court of appeals' vacating the enhanced sentence, even though the </w:t>
      </w:r>
      <w:r w:rsidRPr="00353EA4">
        <w:rPr>
          <w:rFonts w:ascii="Times New Roman" w:eastAsia="Times New Roman" w:hAnsi="Times New Roman" w:cs="Times New Roman"/>
          <w:color w:val="000000"/>
          <w:sz w:val="24"/>
          <w:szCs w:val="24"/>
          <w:lang w:val="en-US" w:eastAsia="es-MX"/>
        </w:rPr>
        <w:lastRenderedPageBreak/>
        <w:t>defendant did not object in the trial court. Under Federal Rule of Criminal Procedure 52(b)'s plain-error test, where there is an "(1) error, (2) that is plain, and (3) that affects substantial rights," an appellate court may correct an error not raised at trial, "but only if (4) the error seriously affects the fairness, integrity, or public reputation of judicial proceedings." </w:t>
      </w:r>
      <w:r w:rsidRPr="00353EA4">
        <w:rPr>
          <w:rFonts w:ascii="Times New Roman" w:eastAsia="Times New Roman" w:hAnsi="Times New Roman" w:cs="Times New Roman"/>
          <w:i/>
          <w:iCs/>
          <w:color w:val="000000"/>
          <w:sz w:val="24"/>
          <w:szCs w:val="24"/>
          <w:lang w:val="en-US" w:eastAsia="es-MX"/>
        </w:rPr>
        <w:t>Johnson </w:t>
      </w:r>
      <w:r w:rsidRPr="00353EA4">
        <w:rPr>
          <w:rFonts w:ascii="Times New Roman" w:eastAsia="Times New Roman" w:hAnsi="Times New Roman" w:cs="Times New Roman"/>
          <w:color w:val="000000"/>
          <w:sz w:val="24"/>
          <w:szCs w:val="24"/>
          <w:lang w:val="en-US" w:eastAsia="es-MX"/>
        </w:rPr>
        <w:t>v. </w:t>
      </w:r>
      <w:r w:rsidRPr="00353EA4">
        <w:rPr>
          <w:rFonts w:ascii="Times New Roman" w:eastAsia="Times New Roman" w:hAnsi="Times New Roman" w:cs="Times New Roman"/>
          <w:i/>
          <w:iCs/>
          <w:color w:val="000000"/>
          <w:sz w:val="24"/>
          <w:szCs w:val="24"/>
          <w:lang w:val="en-US" w:eastAsia="es-MX"/>
        </w:rPr>
        <w:t>United States, </w:t>
      </w:r>
      <w:r w:rsidR="00D54267">
        <w:fldChar w:fldCharType="begin"/>
      </w:r>
      <w:r w:rsidR="00D54267" w:rsidRPr="00D54267">
        <w:rPr>
          <w:lang w:val="en-US"/>
        </w:rPr>
        <w:instrText xml:space="preserve"> HYPERLINK "https://supreme.justia.com/cases/federal/us/520/461/" </w:instrText>
      </w:r>
      <w:r w:rsidR="00D54267">
        <w:fldChar w:fldCharType="separate"/>
      </w:r>
      <w:r w:rsidRPr="00353EA4">
        <w:rPr>
          <w:rFonts w:ascii="Times New Roman" w:eastAsia="Times New Roman" w:hAnsi="Times New Roman" w:cs="Times New Roman"/>
          <w:color w:val="06357A"/>
          <w:sz w:val="24"/>
          <w:szCs w:val="24"/>
          <w:lang w:val="en-US" w:eastAsia="es-MX"/>
        </w:rPr>
        <w:t>520 U. S. 461</w:t>
      </w:r>
      <w:r w:rsidR="00D54267">
        <w:rPr>
          <w:rFonts w:ascii="Times New Roman" w:eastAsia="Times New Roman" w:hAnsi="Times New Roman" w:cs="Times New Roman"/>
          <w:color w:val="06357A"/>
          <w:sz w:val="24"/>
          <w:szCs w:val="24"/>
          <w:lang w:val="en-US" w:eastAsia="es-MX"/>
        </w:rPr>
        <w:fldChar w:fldCharType="end"/>
      </w:r>
      <w:r w:rsidRPr="00353EA4">
        <w:rPr>
          <w:rFonts w:ascii="Times New Roman" w:eastAsia="Times New Roman" w:hAnsi="Times New Roman" w:cs="Times New Roman"/>
          <w:color w:val="000000"/>
          <w:sz w:val="24"/>
          <w:szCs w:val="24"/>
          <w:lang w:val="en-US" w:eastAsia="es-MX"/>
        </w:rPr>
        <w:t>, 466-467 (internal quotation marks omitted). The Government concedes that the indictment's failure to allege a fact that increased the sentences was plain error. But, even assuming the error affected respondents' substantial rights, it did not seriously affect the fairness, integrity, or public reputation of judicial proceedings. The evidence that the conspiracy involved at least 50 grams of cocaine base was "overwhelming" and "essentially uncontroverted." It is true that the Fifth Amendment grand jury right serves a vital function in providing for a body of citizens that acts as a check on prosecutorial power, but that is no less true of the Sixth Amendment right to a petit jury, which must find guilt beyond a reasonable doubt. The petit jury's important role did not, however, prevent the </w:t>
      </w:r>
      <w:r w:rsidRPr="00353EA4">
        <w:rPr>
          <w:rFonts w:ascii="Times New Roman" w:eastAsia="Times New Roman" w:hAnsi="Times New Roman" w:cs="Times New Roman"/>
          <w:i/>
          <w:iCs/>
          <w:color w:val="000000"/>
          <w:sz w:val="24"/>
          <w:szCs w:val="24"/>
          <w:lang w:val="en-US" w:eastAsia="es-MX"/>
        </w:rPr>
        <w:t>Johnson </w:t>
      </w:r>
      <w:r w:rsidRPr="00353EA4">
        <w:rPr>
          <w:rFonts w:ascii="Times New Roman" w:eastAsia="Times New Roman" w:hAnsi="Times New Roman" w:cs="Times New Roman"/>
          <w:color w:val="000000"/>
          <w:sz w:val="24"/>
          <w:szCs w:val="24"/>
          <w:lang w:val="en-US" w:eastAsia="es-MX"/>
        </w:rPr>
        <w:t>Court from applying the longstanding rule "that a constitutional right may be forfeited in criminal as well as civil cases by the failure to make timely assertion of the right." </w:t>
      </w:r>
      <w:proofErr w:type="spellStart"/>
      <w:r w:rsidRPr="00353EA4">
        <w:rPr>
          <w:rFonts w:ascii="Times New Roman" w:eastAsia="Times New Roman" w:hAnsi="Times New Roman" w:cs="Times New Roman"/>
          <w:i/>
          <w:iCs/>
          <w:color w:val="000000"/>
          <w:sz w:val="24"/>
          <w:szCs w:val="24"/>
          <w:lang w:val="en-US" w:eastAsia="es-MX"/>
        </w:rPr>
        <w:t>Yakus</w:t>
      </w:r>
      <w:proofErr w:type="spellEnd"/>
      <w:r w:rsidRPr="00353EA4">
        <w:rPr>
          <w:rFonts w:ascii="Times New Roman" w:eastAsia="Times New Roman" w:hAnsi="Times New Roman" w:cs="Times New Roman"/>
          <w:i/>
          <w:iCs/>
          <w:color w:val="000000"/>
          <w:sz w:val="24"/>
          <w:szCs w:val="24"/>
          <w:lang w:val="en-US" w:eastAsia="es-MX"/>
        </w:rPr>
        <w:t> </w:t>
      </w:r>
      <w:r w:rsidRPr="00353EA4">
        <w:rPr>
          <w:rFonts w:ascii="Times New Roman" w:eastAsia="Times New Roman" w:hAnsi="Times New Roman" w:cs="Times New Roman"/>
          <w:color w:val="000000"/>
          <w:sz w:val="24"/>
          <w:szCs w:val="24"/>
          <w:lang w:val="en-US" w:eastAsia="es-MX"/>
        </w:rPr>
        <w:t>v. </w:t>
      </w:r>
      <w:r w:rsidRPr="00353EA4">
        <w:rPr>
          <w:rFonts w:ascii="Times New Roman" w:eastAsia="Times New Roman" w:hAnsi="Times New Roman" w:cs="Times New Roman"/>
          <w:i/>
          <w:iCs/>
          <w:color w:val="000000"/>
          <w:sz w:val="24"/>
          <w:szCs w:val="24"/>
          <w:lang w:val="en-US" w:eastAsia="es-MX"/>
        </w:rPr>
        <w:t>United States, </w:t>
      </w:r>
      <w:r w:rsidR="00D54267">
        <w:fldChar w:fldCharType="begin"/>
      </w:r>
      <w:r w:rsidR="00D54267" w:rsidRPr="00D54267">
        <w:rPr>
          <w:lang w:val="en-US"/>
        </w:rPr>
        <w:instrText xml:space="preserve"> HYPERLINK "https://supreme.justia.com/cases/federal/us/321/414/" </w:instrText>
      </w:r>
      <w:r w:rsidR="00D54267">
        <w:fldChar w:fldCharType="separate"/>
      </w:r>
      <w:r w:rsidRPr="00353EA4">
        <w:rPr>
          <w:rFonts w:ascii="Times New Roman" w:eastAsia="Times New Roman" w:hAnsi="Times New Roman" w:cs="Times New Roman"/>
          <w:color w:val="06357A"/>
          <w:sz w:val="24"/>
          <w:szCs w:val="24"/>
          <w:lang w:val="en-US" w:eastAsia="es-MX"/>
        </w:rPr>
        <w:t>321 U. S. 414</w:t>
      </w:r>
      <w:r w:rsidR="00D54267">
        <w:rPr>
          <w:rFonts w:ascii="Times New Roman" w:eastAsia="Times New Roman" w:hAnsi="Times New Roman" w:cs="Times New Roman"/>
          <w:color w:val="06357A"/>
          <w:sz w:val="24"/>
          <w:szCs w:val="24"/>
          <w:lang w:val="en-US" w:eastAsia="es-MX"/>
        </w:rPr>
        <w:fldChar w:fldCharType="end"/>
      </w:r>
      <w:r w:rsidRPr="00353EA4">
        <w:rPr>
          <w:rFonts w:ascii="Times New Roman" w:eastAsia="Times New Roman" w:hAnsi="Times New Roman" w:cs="Times New Roman"/>
          <w:color w:val="000000"/>
          <w:sz w:val="24"/>
          <w:szCs w:val="24"/>
          <w:lang w:val="en-US" w:eastAsia="es-MX"/>
        </w:rPr>
        <w:t>, 444. The real threat to the "fairness, integrity, or public reputation of judicial proceedings" would be if respondents, despite the overwhelming and uncontroverted evidence that they were involved in a vast drug conspiracy, were to receive a sentence prescribed for those committing less substantial drug offenses because of an error that was never objected to at trial. Pp. 631-634.</w:t>
      </w:r>
    </w:p>
    <w:p w:rsidR="00353EA4" w:rsidRPr="00353EA4" w:rsidRDefault="00D54267"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fldChar w:fldCharType="begin"/>
      </w:r>
      <w:r w:rsidRPr="00D54267">
        <w:rPr>
          <w:lang w:val="en-US"/>
        </w:rPr>
        <w:instrText xml:space="preserve"> HYPERLINK "http://cases.justia.com/us-court-of-appeals/F3/261/397/" </w:instrText>
      </w:r>
      <w:r>
        <w:fldChar w:fldCharType="separate"/>
      </w:r>
      <w:r w:rsidR="00353EA4" w:rsidRPr="00353EA4">
        <w:rPr>
          <w:rFonts w:ascii="Times New Roman" w:eastAsia="Times New Roman" w:hAnsi="Times New Roman" w:cs="Times New Roman"/>
          <w:color w:val="06357A"/>
          <w:sz w:val="24"/>
          <w:szCs w:val="24"/>
          <w:lang w:val="en-US" w:eastAsia="es-MX"/>
        </w:rPr>
        <w:t>261 F.3d 397</w:t>
      </w:r>
      <w:r>
        <w:rPr>
          <w:rFonts w:ascii="Times New Roman" w:eastAsia="Times New Roman" w:hAnsi="Times New Roman" w:cs="Times New Roman"/>
          <w:color w:val="06357A"/>
          <w:sz w:val="24"/>
          <w:szCs w:val="24"/>
          <w:lang w:val="en-US" w:eastAsia="es-MX"/>
        </w:rPr>
        <w:fldChar w:fldCharType="end"/>
      </w:r>
      <w:proofErr w:type="gramStart"/>
      <w:r w:rsidR="00353EA4" w:rsidRPr="00353EA4">
        <w:rPr>
          <w:rFonts w:ascii="Times New Roman" w:eastAsia="Times New Roman" w:hAnsi="Times New Roman" w:cs="Times New Roman"/>
          <w:color w:val="000000"/>
          <w:sz w:val="24"/>
          <w:szCs w:val="24"/>
          <w:lang w:val="en-US" w:eastAsia="es-MX"/>
        </w:rPr>
        <w:t>,</w:t>
      </w:r>
      <w:proofErr w:type="gramEnd"/>
      <w:r w:rsidR="00353EA4" w:rsidRPr="00353EA4">
        <w:rPr>
          <w:rFonts w:ascii="Times New Roman" w:eastAsia="Times New Roman" w:hAnsi="Times New Roman" w:cs="Times New Roman"/>
          <w:color w:val="000000"/>
          <w:sz w:val="24"/>
          <w:szCs w:val="24"/>
          <w:lang w:val="en-US" w:eastAsia="es-MX"/>
        </w:rPr>
        <w:t xml:space="preserve"> reversed and remanded.</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REHNQUIST, C. J., delivered the opinion for a unanimous Court.</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eastAsia="es-MX"/>
        </w:rPr>
      </w:pPr>
      <w:r w:rsidRPr="00353EA4">
        <w:rPr>
          <w:rFonts w:ascii="Times New Roman" w:eastAsia="Times New Roman" w:hAnsi="Times New Roman" w:cs="Times New Roman"/>
          <w:i/>
          <w:iCs/>
          <w:color w:val="000000"/>
          <w:sz w:val="24"/>
          <w:szCs w:val="24"/>
          <w:lang w:val="en-US" w:eastAsia="es-MX"/>
        </w:rPr>
        <w:t xml:space="preserve">Deputy Solicitor General </w:t>
      </w:r>
      <w:proofErr w:type="spellStart"/>
      <w:r w:rsidRPr="00353EA4">
        <w:rPr>
          <w:rFonts w:ascii="Times New Roman" w:eastAsia="Times New Roman" w:hAnsi="Times New Roman" w:cs="Times New Roman"/>
          <w:i/>
          <w:iCs/>
          <w:color w:val="000000"/>
          <w:sz w:val="24"/>
          <w:szCs w:val="24"/>
          <w:lang w:val="en-US" w:eastAsia="es-MX"/>
        </w:rPr>
        <w:t>Dreeben</w:t>
      </w:r>
      <w:proofErr w:type="spellEnd"/>
      <w:r w:rsidRPr="00353EA4">
        <w:rPr>
          <w:rFonts w:ascii="Times New Roman" w:eastAsia="Times New Roman" w:hAnsi="Times New Roman" w:cs="Times New Roman"/>
          <w:i/>
          <w:iCs/>
          <w:color w:val="000000"/>
          <w:sz w:val="24"/>
          <w:szCs w:val="24"/>
          <w:lang w:val="en-US" w:eastAsia="es-MX"/>
        </w:rPr>
        <w:t> </w:t>
      </w:r>
      <w:r w:rsidRPr="00353EA4">
        <w:rPr>
          <w:rFonts w:ascii="Times New Roman" w:eastAsia="Times New Roman" w:hAnsi="Times New Roman" w:cs="Times New Roman"/>
          <w:color w:val="000000"/>
          <w:sz w:val="24"/>
          <w:szCs w:val="24"/>
          <w:lang w:val="en-US" w:eastAsia="es-MX"/>
        </w:rPr>
        <w:t xml:space="preserve">argued the cause for the United States. </w:t>
      </w:r>
      <w:proofErr w:type="spellStart"/>
      <w:r w:rsidRPr="00353EA4">
        <w:rPr>
          <w:rFonts w:ascii="Times New Roman" w:eastAsia="Times New Roman" w:hAnsi="Times New Roman" w:cs="Times New Roman"/>
          <w:color w:val="000000"/>
          <w:sz w:val="24"/>
          <w:szCs w:val="24"/>
          <w:lang w:eastAsia="es-MX"/>
        </w:rPr>
        <w:t>With</w:t>
      </w:r>
      <w:proofErr w:type="spellEnd"/>
      <w:r w:rsidRPr="00353EA4">
        <w:rPr>
          <w:rFonts w:ascii="Times New Roman" w:eastAsia="Times New Roman" w:hAnsi="Times New Roman" w:cs="Times New Roman"/>
          <w:color w:val="000000"/>
          <w:sz w:val="24"/>
          <w:szCs w:val="24"/>
          <w:lang w:eastAsia="es-MX"/>
        </w:rPr>
        <w:t xml:space="preserve"> </w:t>
      </w:r>
      <w:proofErr w:type="spellStart"/>
      <w:r w:rsidRPr="00353EA4">
        <w:rPr>
          <w:rFonts w:ascii="Times New Roman" w:eastAsia="Times New Roman" w:hAnsi="Times New Roman" w:cs="Times New Roman"/>
          <w:color w:val="000000"/>
          <w:sz w:val="24"/>
          <w:szCs w:val="24"/>
          <w:lang w:eastAsia="es-MX"/>
        </w:rPr>
        <w:t>him</w:t>
      </w:r>
      <w:proofErr w:type="spellEnd"/>
      <w:r w:rsidRPr="00353EA4">
        <w:rPr>
          <w:rFonts w:ascii="Times New Roman" w:eastAsia="Times New Roman" w:hAnsi="Times New Roman" w:cs="Times New Roman"/>
          <w:color w:val="000000"/>
          <w:sz w:val="24"/>
          <w:szCs w:val="24"/>
          <w:lang w:eastAsia="es-MX"/>
        </w:rPr>
        <w:t xml:space="preserve"> </w:t>
      </w:r>
      <w:proofErr w:type="spellStart"/>
      <w:r w:rsidRPr="00353EA4">
        <w:rPr>
          <w:rFonts w:ascii="Times New Roman" w:eastAsia="Times New Roman" w:hAnsi="Times New Roman" w:cs="Times New Roman"/>
          <w:color w:val="000000"/>
          <w:sz w:val="24"/>
          <w:szCs w:val="24"/>
          <w:lang w:eastAsia="es-MX"/>
        </w:rPr>
        <w:t>on</w:t>
      </w:r>
      <w:proofErr w:type="spellEnd"/>
      <w:r w:rsidRPr="00353EA4">
        <w:rPr>
          <w:rFonts w:ascii="Times New Roman" w:eastAsia="Times New Roman" w:hAnsi="Times New Roman" w:cs="Times New Roman"/>
          <w:color w:val="000000"/>
          <w:sz w:val="24"/>
          <w:szCs w:val="24"/>
          <w:lang w:eastAsia="es-MX"/>
        </w:rPr>
        <w:t xml:space="preserve"> </w:t>
      </w:r>
      <w:proofErr w:type="spellStart"/>
      <w:r w:rsidRPr="00353EA4">
        <w:rPr>
          <w:rFonts w:ascii="Times New Roman" w:eastAsia="Times New Roman" w:hAnsi="Times New Roman" w:cs="Times New Roman"/>
          <w:color w:val="000000"/>
          <w:sz w:val="24"/>
          <w:szCs w:val="24"/>
          <w:lang w:eastAsia="es-MX"/>
        </w:rPr>
        <w:t>the</w:t>
      </w:r>
      <w:proofErr w:type="spellEnd"/>
      <w:r w:rsidRPr="00353EA4">
        <w:rPr>
          <w:rFonts w:ascii="Times New Roman" w:eastAsia="Times New Roman" w:hAnsi="Times New Roman" w:cs="Times New Roman"/>
          <w:color w:val="000000"/>
          <w:sz w:val="24"/>
          <w:szCs w:val="24"/>
          <w:lang w:eastAsia="es-MX"/>
        </w:rPr>
        <w:t xml:space="preserve"> </w:t>
      </w:r>
      <w:proofErr w:type="spellStart"/>
      <w:r w:rsidRPr="00353EA4">
        <w:rPr>
          <w:rFonts w:ascii="Times New Roman" w:eastAsia="Times New Roman" w:hAnsi="Times New Roman" w:cs="Times New Roman"/>
          <w:color w:val="000000"/>
          <w:sz w:val="24"/>
          <w:szCs w:val="24"/>
          <w:lang w:eastAsia="es-MX"/>
        </w:rPr>
        <w:t>briefs</w:t>
      </w:r>
      <w:proofErr w:type="spellEnd"/>
      <w:r w:rsidRPr="00353EA4">
        <w:rPr>
          <w:rFonts w:ascii="Times New Roman" w:eastAsia="Times New Roman" w:hAnsi="Times New Roman" w:cs="Times New Roman"/>
          <w:color w:val="000000"/>
          <w:sz w:val="24"/>
          <w:szCs w:val="24"/>
          <w:lang w:eastAsia="es-MX"/>
        </w:rPr>
        <w:t xml:space="preserve"> </w:t>
      </w:r>
      <w:proofErr w:type="spellStart"/>
      <w:r w:rsidRPr="00353EA4">
        <w:rPr>
          <w:rFonts w:ascii="Times New Roman" w:eastAsia="Times New Roman" w:hAnsi="Times New Roman" w:cs="Times New Roman"/>
          <w:color w:val="000000"/>
          <w:sz w:val="24"/>
          <w:szCs w:val="24"/>
          <w:lang w:eastAsia="es-MX"/>
        </w:rPr>
        <w:t>were</w:t>
      </w:r>
      <w:proofErr w:type="spellEnd"/>
      <w:r w:rsidRPr="00353EA4">
        <w:rPr>
          <w:rFonts w:ascii="Times New Roman" w:eastAsia="Times New Roman" w:hAnsi="Times New Roman" w:cs="Times New Roman"/>
          <w:color w:val="000000"/>
          <w:sz w:val="24"/>
          <w:szCs w:val="24"/>
          <w:lang w:eastAsia="es-MX"/>
        </w:rPr>
        <w:t> </w:t>
      </w:r>
      <w:proofErr w:type="spellStart"/>
      <w:r w:rsidRPr="00353EA4">
        <w:rPr>
          <w:rFonts w:ascii="Times New Roman" w:eastAsia="Times New Roman" w:hAnsi="Times New Roman" w:cs="Times New Roman"/>
          <w:i/>
          <w:iCs/>
          <w:color w:val="000000"/>
          <w:sz w:val="24"/>
          <w:szCs w:val="24"/>
          <w:lang w:eastAsia="es-MX"/>
        </w:rPr>
        <w:t>Solicitor</w:t>
      </w:r>
      <w:proofErr w:type="spellEnd"/>
    </w:p>
    <w:p w:rsidR="00353EA4" w:rsidRPr="00353EA4" w:rsidRDefault="00D54267" w:rsidP="00353EA4">
      <w:pPr>
        <w:shd w:val="clear" w:color="auto" w:fill="FFFFFF"/>
        <w:spacing w:after="0" w:line="240" w:lineRule="auto"/>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pict>
          <v:rect id="_x0000_i1027" style="width:0;height:0" o:hralign="center" o:hrstd="t" o:hr="t" fillcolor="#a0a0a0" stroked="f"/>
        </w:pic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2" w:name="627"/>
      <w:r w:rsidRPr="00353EA4">
        <w:rPr>
          <w:rFonts w:ascii="Times New Roman" w:eastAsia="Times New Roman" w:hAnsi="Times New Roman" w:cs="Times New Roman"/>
          <w:color w:val="06357A"/>
          <w:sz w:val="24"/>
          <w:szCs w:val="24"/>
          <w:lang w:val="en-US" w:eastAsia="es-MX"/>
        </w:rPr>
        <w:t>627</w:t>
      </w:r>
      <w:bookmarkEnd w:id="2"/>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53EA4">
        <w:rPr>
          <w:rFonts w:ascii="Times New Roman" w:eastAsia="Times New Roman" w:hAnsi="Times New Roman" w:cs="Times New Roman"/>
          <w:color w:val="000000"/>
          <w:sz w:val="24"/>
          <w:szCs w:val="24"/>
          <w:lang w:val="en-US" w:eastAsia="es-MX"/>
        </w:rPr>
        <w:t>General Olson, Assistant Attorney General Chertoff, Barbara McDowell, and Nina Goodman.</w:t>
      </w:r>
      <w:proofErr w:type="gramEnd"/>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i/>
          <w:iCs/>
          <w:color w:val="000000"/>
          <w:sz w:val="24"/>
          <w:szCs w:val="24"/>
          <w:lang w:val="en-US" w:eastAsia="es-MX"/>
        </w:rPr>
        <w:t>Timothy J. Sullivan </w:t>
      </w:r>
      <w:r w:rsidRPr="00353EA4">
        <w:rPr>
          <w:rFonts w:ascii="Times New Roman" w:eastAsia="Times New Roman" w:hAnsi="Times New Roman" w:cs="Times New Roman"/>
          <w:color w:val="000000"/>
          <w:sz w:val="24"/>
          <w:szCs w:val="24"/>
          <w:lang w:val="en-US" w:eastAsia="es-MX"/>
        </w:rPr>
        <w:t>argued the cause for respondents.</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 xml:space="preserve">With him on the brief were Arthur S. </w:t>
      </w:r>
      <w:proofErr w:type="spellStart"/>
      <w:r w:rsidRPr="00353EA4">
        <w:rPr>
          <w:rFonts w:ascii="Times New Roman" w:eastAsia="Times New Roman" w:hAnsi="Times New Roman" w:cs="Times New Roman"/>
          <w:color w:val="000000"/>
          <w:sz w:val="24"/>
          <w:szCs w:val="24"/>
          <w:lang w:val="en-US" w:eastAsia="es-MX"/>
        </w:rPr>
        <w:t>Cheslock</w:t>
      </w:r>
      <w:proofErr w:type="spellEnd"/>
      <w:r w:rsidRPr="00353EA4">
        <w:rPr>
          <w:rFonts w:ascii="Times New Roman" w:eastAsia="Times New Roman" w:hAnsi="Times New Roman" w:cs="Times New Roman"/>
          <w:color w:val="000000"/>
          <w:sz w:val="24"/>
          <w:szCs w:val="24"/>
          <w:lang w:val="en-US" w:eastAsia="es-MX"/>
        </w:rPr>
        <w:t>, James E. McCollum, Jr., Carter G. Phillips, Jeffrey T. Green, Paul </w:t>
      </w:r>
      <w:r w:rsidRPr="00353EA4">
        <w:rPr>
          <w:rFonts w:ascii="Times New Roman" w:eastAsia="Times New Roman" w:hAnsi="Times New Roman" w:cs="Times New Roman"/>
          <w:i/>
          <w:iCs/>
          <w:color w:val="000000"/>
          <w:sz w:val="24"/>
          <w:szCs w:val="24"/>
          <w:lang w:val="en-US" w:eastAsia="es-MX"/>
        </w:rPr>
        <w:t>J. </w:t>
      </w:r>
      <w:proofErr w:type="spellStart"/>
      <w:r w:rsidRPr="00353EA4">
        <w:rPr>
          <w:rFonts w:ascii="Times New Roman" w:eastAsia="Times New Roman" w:hAnsi="Times New Roman" w:cs="Times New Roman"/>
          <w:color w:val="000000"/>
          <w:sz w:val="24"/>
          <w:szCs w:val="24"/>
          <w:lang w:val="en-US" w:eastAsia="es-MX"/>
        </w:rPr>
        <w:t>Zidlicky</w:t>
      </w:r>
      <w:proofErr w:type="spellEnd"/>
      <w:r w:rsidRPr="00353EA4">
        <w:rPr>
          <w:rFonts w:ascii="Times New Roman" w:eastAsia="Times New Roman" w:hAnsi="Times New Roman" w:cs="Times New Roman"/>
          <w:color w:val="000000"/>
          <w:sz w:val="24"/>
          <w:szCs w:val="24"/>
          <w:lang w:val="en-US" w:eastAsia="es-MX"/>
        </w:rPr>
        <w:t>, and Stanley H. Needleman. </w:t>
      </w:r>
      <w:r w:rsidRPr="00353EA4">
        <w:rPr>
          <w:rFonts w:ascii="Times New Roman" w:eastAsia="Times New Roman" w:hAnsi="Times New Roman" w:cs="Times New Roman"/>
          <w:i/>
          <w:iCs/>
          <w:color w:val="000000"/>
          <w:sz w:val="24"/>
          <w:szCs w:val="24"/>
          <w:lang w:val="en-US" w:eastAsia="es-MX"/>
        </w:rPr>
        <w:t>*</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CHIEF JUSTICE REHNQUIST delivered the opinion of the Court.</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53EA4">
        <w:rPr>
          <w:rFonts w:ascii="Times New Roman" w:eastAsia="Times New Roman" w:hAnsi="Times New Roman" w:cs="Times New Roman"/>
          <w:color w:val="000000"/>
          <w:sz w:val="24"/>
          <w:szCs w:val="24"/>
          <w:lang w:val="en-US" w:eastAsia="es-MX"/>
        </w:rPr>
        <w:t>In </w:t>
      </w:r>
      <w:proofErr w:type="spellStart"/>
      <w:r w:rsidRPr="00353EA4">
        <w:rPr>
          <w:rFonts w:ascii="Times New Roman" w:eastAsia="Times New Roman" w:hAnsi="Times New Roman" w:cs="Times New Roman"/>
          <w:i/>
          <w:iCs/>
          <w:color w:val="000000"/>
          <w:sz w:val="24"/>
          <w:szCs w:val="24"/>
          <w:lang w:val="en-US" w:eastAsia="es-MX"/>
        </w:rPr>
        <w:t>Apprendi</w:t>
      </w:r>
      <w:proofErr w:type="spellEnd"/>
      <w:r w:rsidRPr="00353EA4">
        <w:rPr>
          <w:rFonts w:ascii="Times New Roman" w:eastAsia="Times New Roman" w:hAnsi="Times New Roman" w:cs="Times New Roman"/>
          <w:i/>
          <w:iCs/>
          <w:color w:val="000000"/>
          <w:sz w:val="24"/>
          <w:szCs w:val="24"/>
          <w:lang w:val="en-US" w:eastAsia="es-MX"/>
        </w:rPr>
        <w:t> </w:t>
      </w:r>
      <w:r w:rsidRPr="00353EA4">
        <w:rPr>
          <w:rFonts w:ascii="Times New Roman" w:eastAsia="Times New Roman" w:hAnsi="Times New Roman" w:cs="Times New Roman"/>
          <w:color w:val="000000"/>
          <w:sz w:val="24"/>
          <w:szCs w:val="24"/>
          <w:lang w:val="en-US" w:eastAsia="es-MX"/>
        </w:rPr>
        <w:t>v.</w:t>
      </w:r>
      <w:proofErr w:type="gramEnd"/>
      <w:r w:rsidRPr="00353EA4">
        <w:rPr>
          <w:rFonts w:ascii="Times New Roman" w:eastAsia="Times New Roman" w:hAnsi="Times New Roman" w:cs="Times New Roman"/>
          <w:color w:val="000000"/>
          <w:sz w:val="24"/>
          <w:szCs w:val="24"/>
          <w:lang w:val="en-US" w:eastAsia="es-MX"/>
        </w:rPr>
        <w:t> </w:t>
      </w:r>
      <w:r w:rsidRPr="00353EA4">
        <w:rPr>
          <w:rFonts w:ascii="Times New Roman" w:eastAsia="Times New Roman" w:hAnsi="Times New Roman" w:cs="Times New Roman"/>
          <w:i/>
          <w:iCs/>
          <w:color w:val="000000"/>
          <w:sz w:val="24"/>
          <w:szCs w:val="24"/>
          <w:lang w:val="en-US" w:eastAsia="es-MX"/>
        </w:rPr>
        <w:t>New Jersey, </w:t>
      </w:r>
      <w:r w:rsidR="00D54267">
        <w:fldChar w:fldCharType="begin"/>
      </w:r>
      <w:r w:rsidR="00D54267" w:rsidRPr="00D54267">
        <w:rPr>
          <w:lang w:val="en-US"/>
        </w:rPr>
        <w:instrText xml:space="preserve"> HYPERLINK "https://supreme.justia.com/cases/federal/us/530/466/" </w:instrText>
      </w:r>
      <w:r w:rsidR="00D54267">
        <w:fldChar w:fldCharType="separate"/>
      </w:r>
      <w:r w:rsidRPr="00353EA4">
        <w:rPr>
          <w:rFonts w:ascii="Times New Roman" w:eastAsia="Times New Roman" w:hAnsi="Times New Roman" w:cs="Times New Roman"/>
          <w:color w:val="06357A"/>
          <w:sz w:val="24"/>
          <w:szCs w:val="24"/>
          <w:lang w:val="en-US" w:eastAsia="es-MX"/>
        </w:rPr>
        <w:t>530 U. S. 466</w:t>
      </w:r>
      <w:r w:rsidR="00D54267">
        <w:rPr>
          <w:rFonts w:ascii="Times New Roman" w:eastAsia="Times New Roman" w:hAnsi="Times New Roman" w:cs="Times New Roman"/>
          <w:color w:val="06357A"/>
          <w:sz w:val="24"/>
          <w:szCs w:val="24"/>
          <w:lang w:val="en-US" w:eastAsia="es-MX"/>
        </w:rPr>
        <w:fldChar w:fldCharType="end"/>
      </w:r>
      <w:r w:rsidRPr="00353EA4">
        <w:rPr>
          <w:rFonts w:ascii="Times New Roman" w:eastAsia="Times New Roman" w:hAnsi="Times New Roman" w:cs="Times New Roman"/>
          <w:color w:val="000000"/>
          <w:sz w:val="24"/>
          <w:szCs w:val="24"/>
          <w:lang w:val="en-US" w:eastAsia="es-MX"/>
        </w:rPr>
        <w:t> (2000), we held that "[o]</w:t>
      </w:r>
      <w:proofErr w:type="spellStart"/>
      <w:r w:rsidRPr="00353EA4">
        <w:rPr>
          <w:rFonts w:ascii="Times New Roman" w:eastAsia="Times New Roman" w:hAnsi="Times New Roman" w:cs="Times New Roman"/>
          <w:color w:val="000000"/>
          <w:sz w:val="24"/>
          <w:szCs w:val="24"/>
          <w:lang w:val="en-US" w:eastAsia="es-MX"/>
        </w:rPr>
        <w:t>ther</w:t>
      </w:r>
      <w:proofErr w:type="spellEnd"/>
      <w:r w:rsidRPr="00353EA4">
        <w:rPr>
          <w:rFonts w:ascii="Times New Roman" w:eastAsia="Times New Roman" w:hAnsi="Times New Roman" w:cs="Times New Roman"/>
          <w:color w:val="000000"/>
          <w:sz w:val="24"/>
          <w:szCs w:val="24"/>
          <w:lang w:val="en-US" w:eastAsia="es-MX"/>
        </w:rPr>
        <w:t xml:space="preserve"> than the fact of a prior conviction, any fact that increases the penalty for a crime beyond the prescribed statutory maximum must be submitted to a jury, and proved beyond a reasonable doubt." </w:t>
      </w:r>
      <w:proofErr w:type="gramStart"/>
      <w:r w:rsidRPr="00353EA4">
        <w:rPr>
          <w:rFonts w:ascii="Times New Roman" w:eastAsia="Times New Roman" w:hAnsi="Times New Roman" w:cs="Times New Roman"/>
          <w:i/>
          <w:iCs/>
          <w:color w:val="000000"/>
          <w:sz w:val="24"/>
          <w:szCs w:val="24"/>
          <w:lang w:val="en-US" w:eastAsia="es-MX"/>
        </w:rPr>
        <w:t>Id., </w:t>
      </w:r>
      <w:r w:rsidRPr="00353EA4">
        <w:rPr>
          <w:rFonts w:ascii="Times New Roman" w:eastAsia="Times New Roman" w:hAnsi="Times New Roman" w:cs="Times New Roman"/>
          <w:color w:val="000000"/>
          <w:sz w:val="24"/>
          <w:szCs w:val="24"/>
          <w:lang w:val="en-US" w:eastAsia="es-MX"/>
        </w:rPr>
        <w:t>at 490.</w:t>
      </w:r>
      <w:proofErr w:type="gramEnd"/>
      <w:r w:rsidRPr="00353EA4">
        <w:rPr>
          <w:rFonts w:ascii="Times New Roman" w:eastAsia="Times New Roman" w:hAnsi="Times New Roman" w:cs="Times New Roman"/>
          <w:color w:val="000000"/>
          <w:sz w:val="24"/>
          <w:szCs w:val="24"/>
          <w:lang w:val="en-US" w:eastAsia="es-MX"/>
        </w:rPr>
        <w:t xml:space="preserve"> In federal prosecutions, such facts must also be charged in the indictment. </w:t>
      </w:r>
      <w:r w:rsidRPr="00353EA4">
        <w:rPr>
          <w:rFonts w:ascii="Times New Roman" w:eastAsia="Times New Roman" w:hAnsi="Times New Roman" w:cs="Times New Roman"/>
          <w:i/>
          <w:iCs/>
          <w:color w:val="000000"/>
          <w:sz w:val="24"/>
          <w:szCs w:val="24"/>
          <w:lang w:val="en-US" w:eastAsia="es-MX"/>
        </w:rPr>
        <w:t>Id., </w:t>
      </w:r>
      <w:r w:rsidRPr="00353EA4">
        <w:rPr>
          <w:rFonts w:ascii="Times New Roman" w:eastAsia="Times New Roman" w:hAnsi="Times New Roman" w:cs="Times New Roman"/>
          <w:color w:val="000000"/>
          <w:sz w:val="24"/>
          <w:szCs w:val="24"/>
          <w:lang w:val="en-US" w:eastAsia="es-MX"/>
        </w:rPr>
        <w:t>at 476 (quoting </w:t>
      </w:r>
      <w:r w:rsidRPr="00353EA4">
        <w:rPr>
          <w:rFonts w:ascii="Times New Roman" w:eastAsia="Times New Roman" w:hAnsi="Times New Roman" w:cs="Times New Roman"/>
          <w:i/>
          <w:iCs/>
          <w:color w:val="000000"/>
          <w:sz w:val="24"/>
          <w:szCs w:val="24"/>
          <w:lang w:val="en-US" w:eastAsia="es-MX"/>
        </w:rPr>
        <w:t>Jones </w:t>
      </w:r>
      <w:r w:rsidRPr="00353EA4">
        <w:rPr>
          <w:rFonts w:ascii="Times New Roman" w:eastAsia="Times New Roman" w:hAnsi="Times New Roman" w:cs="Times New Roman"/>
          <w:color w:val="000000"/>
          <w:sz w:val="24"/>
          <w:szCs w:val="24"/>
          <w:lang w:val="en-US" w:eastAsia="es-MX"/>
        </w:rPr>
        <w:t>v. </w:t>
      </w:r>
      <w:r w:rsidRPr="00353EA4">
        <w:rPr>
          <w:rFonts w:ascii="Times New Roman" w:eastAsia="Times New Roman" w:hAnsi="Times New Roman" w:cs="Times New Roman"/>
          <w:i/>
          <w:iCs/>
          <w:color w:val="000000"/>
          <w:sz w:val="24"/>
          <w:szCs w:val="24"/>
          <w:lang w:val="en-US" w:eastAsia="es-MX"/>
        </w:rPr>
        <w:t>United States, </w:t>
      </w:r>
      <w:r w:rsidR="00D54267">
        <w:fldChar w:fldCharType="begin"/>
      </w:r>
      <w:r w:rsidR="00D54267" w:rsidRPr="00D54267">
        <w:rPr>
          <w:lang w:val="en-US"/>
        </w:rPr>
        <w:instrText xml:space="preserve"> HYPERLINK "https://supreme.ju</w:instrText>
      </w:r>
      <w:r w:rsidR="00D54267" w:rsidRPr="00D54267">
        <w:rPr>
          <w:lang w:val="en-US"/>
        </w:rPr>
        <w:instrText xml:space="preserve">stia.com/cases/federal/us/526/227/" </w:instrText>
      </w:r>
      <w:r w:rsidR="00D54267">
        <w:fldChar w:fldCharType="separate"/>
      </w:r>
      <w:r w:rsidRPr="00353EA4">
        <w:rPr>
          <w:rFonts w:ascii="Times New Roman" w:eastAsia="Times New Roman" w:hAnsi="Times New Roman" w:cs="Times New Roman"/>
          <w:color w:val="06357A"/>
          <w:sz w:val="24"/>
          <w:szCs w:val="24"/>
          <w:lang w:val="en-US" w:eastAsia="es-MX"/>
        </w:rPr>
        <w:t>526 U. S. 227</w:t>
      </w:r>
      <w:r w:rsidR="00D54267">
        <w:rPr>
          <w:rFonts w:ascii="Times New Roman" w:eastAsia="Times New Roman" w:hAnsi="Times New Roman" w:cs="Times New Roman"/>
          <w:color w:val="06357A"/>
          <w:sz w:val="24"/>
          <w:szCs w:val="24"/>
          <w:lang w:val="en-US" w:eastAsia="es-MX"/>
        </w:rPr>
        <w:fldChar w:fldCharType="end"/>
      </w:r>
      <w:r w:rsidRPr="00353EA4">
        <w:rPr>
          <w:rFonts w:ascii="Times New Roman" w:eastAsia="Times New Roman" w:hAnsi="Times New Roman" w:cs="Times New Roman"/>
          <w:color w:val="000000"/>
          <w:sz w:val="24"/>
          <w:szCs w:val="24"/>
          <w:lang w:val="en-US" w:eastAsia="es-MX"/>
        </w:rPr>
        <w:t>, 243, n. 6 (1999)). In this case, we address whether the omission from a federal indictment of a fact that enhances the statutory maximum sentence justifies a court of appeals' vacating the enhanced sentence, even though the defendant did not object in the trial court.</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Respondent Stanley Hall, Jr., led a "vast drug organization" in Baltimore. </w:t>
      </w:r>
      <w:r w:rsidR="00D54267">
        <w:fldChar w:fldCharType="begin"/>
      </w:r>
      <w:r w:rsidR="00D54267" w:rsidRPr="00D54267">
        <w:rPr>
          <w:lang w:val="en-US"/>
        </w:rPr>
        <w:instrText xml:space="preserve"> HYPERLINK "http://cases.justia.com/us-court-of-appeals/F3/261/397/" </w:instrText>
      </w:r>
      <w:r w:rsidR="00D54267">
        <w:fldChar w:fldCharType="separate"/>
      </w:r>
      <w:proofErr w:type="gramStart"/>
      <w:r w:rsidRPr="00353EA4">
        <w:rPr>
          <w:rFonts w:ascii="Times New Roman" w:eastAsia="Times New Roman" w:hAnsi="Times New Roman" w:cs="Times New Roman"/>
          <w:color w:val="06357A"/>
          <w:sz w:val="24"/>
          <w:szCs w:val="24"/>
          <w:lang w:val="en-US" w:eastAsia="es-MX"/>
        </w:rPr>
        <w:t>261 F.3d 397</w:t>
      </w:r>
      <w:r w:rsidR="00D54267">
        <w:rPr>
          <w:rFonts w:ascii="Times New Roman" w:eastAsia="Times New Roman" w:hAnsi="Times New Roman" w:cs="Times New Roman"/>
          <w:color w:val="06357A"/>
          <w:sz w:val="24"/>
          <w:szCs w:val="24"/>
          <w:lang w:val="en-US" w:eastAsia="es-MX"/>
        </w:rPr>
        <w:fldChar w:fldCharType="end"/>
      </w:r>
      <w:r w:rsidRPr="00353EA4">
        <w:rPr>
          <w:rFonts w:ascii="Times New Roman" w:eastAsia="Times New Roman" w:hAnsi="Times New Roman" w:cs="Times New Roman"/>
          <w:color w:val="000000"/>
          <w:sz w:val="24"/>
          <w:szCs w:val="24"/>
          <w:lang w:val="en-US" w:eastAsia="es-MX"/>
        </w:rPr>
        <w:t>, 401 (CA4 2001).</w:t>
      </w:r>
      <w:proofErr w:type="gramEnd"/>
      <w:r w:rsidRPr="00353EA4">
        <w:rPr>
          <w:rFonts w:ascii="Times New Roman" w:eastAsia="Times New Roman" w:hAnsi="Times New Roman" w:cs="Times New Roman"/>
          <w:color w:val="000000"/>
          <w:sz w:val="24"/>
          <w:szCs w:val="24"/>
          <w:lang w:val="en-US" w:eastAsia="es-MX"/>
        </w:rPr>
        <w:t xml:space="preserve"> The six other respondents helped run the operation. In October 1997, a federal grand jury returned an indictment charging respondents with conspiring to distribute and to possess with intent to distribute 5 kilograms or more of cocaine and 50 grams or more of cocaine base, in violation of 21 U. S. C. §§ 846 and 841(a)(1). A superseding indictment returned in March 1998, which extended the time period of the conspiracy and added five more defendants, charged a conspiracy to</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lastRenderedPageBreak/>
        <w:t xml:space="preserve">*Clayton A. Sweeney, Jr., Mary Price, Peter Goldberger, David Porter, Joshua L. </w:t>
      </w:r>
      <w:proofErr w:type="spellStart"/>
      <w:r w:rsidRPr="00353EA4">
        <w:rPr>
          <w:rFonts w:ascii="Times New Roman" w:eastAsia="Times New Roman" w:hAnsi="Times New Roman" w:cs="Times New Roman"/>
          <w:color w:val="000000"/>
          <w:sz w:val="24"/>
          <w:szCs w:val="24"/>
          <w:lang w:val="en-US" w:eastAsia="es-MX"/>
        </w:rPr>
        <w:t>Dratel</w:t>
      </w:r>
      <w:proofErr w:type="spellEnd"/>
      <w:r w:rsidRPr="00353EA4">
        <w:rPr>
          <w:rFonts w:ascii="Times New Roman" w:eastAsia="Times New Roman" w:hAnsi="Times New Roman" w:cs="Times New Roman"/>
          <w:color w:val="000000"/>
          <w:sz w:val="24"/>
          <w:szCs w:val="24"/>
          <w:lang w:val="en-US" w:eastAsia="es-MX"/>
        </w:rPr>
        <w:t xml:space="preserve">, and Lisa </w:t>
      </w:r>
      <w:proofErr w:type="spellStart"/>
      <w:r w:rsidRPr="00353EA4">
        <w:rPr>
          <w:rFonts w:ascii="Times New Roman" w:eastAsia="Times New Roman" w:hAnsi="Times New Roman" w:cs="Times New Roman"/>
          <w:color w:val="000000"/>
          <w:sz w:val="24"/>
          <w:szCs w:val="24"/>
          <w:lang w:val="en-US" w:eastAsia="es-MX"/>
        </w:rPr>
        <w:t>Bondareff</w:t>
      </w:r>
      <w:proofErr w:type="spellEnd"/>
      <w:r w:rsidRPr="00353EA4">
        <w:rPr>
          <w:rFonts w:ascii="Times New Roman" w:eastAsia="Times New Roman" w:hAnsi="Times New Roman" w:cs="Times New Roman"/>
          <w:color w:val="000000"/>
          <w:sz w:val="24"/>
          <w:szCs w:val="24"/>
          <w:lang w:val="en-US" w:eastAsia="es-MX"/>
        </w:rPr>
        <w:t xml:space="preserve"> </w:t>
      </w:r>
      <w:proofErr w:type="spellStart"/>
      <w:r w:rsidRPr="00353EA4">
        <w:rPr>
          <w:rFonts w:ascii="Times New Roman" w:eastAsia="Times New Roman" w:hAnsi="Times New Roman" w:cs="Times New Roman"/>
          <w:color w:val="000000"/>
          <w:sz w:val="24"/>
          <w:szCs w:val="24"/>
          <w:lang w:val="en-US" w:eastAsia="es-MX"/>
        </w:rPr>
        <w:t>Kemler</w:t>
      </w:r>
      <w:proofErr w:type="spellEnd"/>
      <w:r w:rsidRPr="00353EA4">
        <w:rPr>
          <w:rFonts w:ascii="Times New Roman" w:eastAsia="Times New Roman" w:hAnsi="Times New Roman" w:cs="Times New Roman"/>
          <w:color w:val="000000"/>
          <w:sz w:val="24"/>
          <w:szCs w:val="24"/>
          <w:lang w:val="en-US" w:eastAsia="es-MX"/>
        </w:rPr>
        <w:t xml:space="preserve"> filed a brief for the National Association of Criminal Defense Lawyers et al. as amici curiae urging affirmance.</w:t>
      </w:r>
    </w:p>
    <w:p w:rsidR="00353EA4" w:rsidRPr="00353EA4" w:rsidRDefault="00D54267" w:rsidP="00353EA4">
      <w:pPr>
        <w:shd w:val="clear" w:color="auto" w:fill="FFFFFF"/>
        <w:spacing w:after="0" w:line="240" w:lineRule="auto"/>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pict>
          <v:rect id="_x0000_i1028" style="width:0;height:0" o:hralign="center" o:hrstd="t" o:hr="t" fillcolor="#a0a0a0" stroked="f"/>
        </w:pic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3" w:name="628"/>
      <w:r w:rsidRPr="00353EA4">
        <w:rPr>
          <w:rFonts w:ascii="Times New Roman" w:eastAsia="Times New Roman" w:hAnsi="Times New Roman" w:cs="Times New Roman"/>
          <w:color w:val="06357A"/>
          <w:sz w:val="24"/>
          <w:szCs w:val="24"/>
          <w:lang w:val="en-US" w:eastAsia="es-MX"/>
        </w:rPr>
        <w:t>628</w:t>
      </w:r>
      <w:bookmarkEnd w:id="3"/>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53EA4">
        <w:rPr>
          <w:rFonts w:ascii="Times New Roman" w:eastAsia="Times New Roman" w:hAnsi="Times New Roman" w:cs="Times New Roman"/>
          <w:color w:val="000000"/>
          <w:sz w:val="24"/>
          <w:szCs w:val="24"/>
          <w:lang w:val="en-US" w:eastAsia="es-MX"/>
        </w:rPr>
        <w:t>distribute</w:t>
      </w:r>
      <w:proofErr w:type="gramEnd"/>
      <w:r w:rsidRPr="00353EA4">
        <w:rPr>
          <w:rFonts w:ascii="Times New Roman" w:eastAsia="Times New Roman" w:hAnsi="Times New Roman" w:cs="Times New Roman"/>
          <w:color w:val="000000"/>
          <w:sz w:val="24"/>
          <w:szCs w:val="24"/>
          <w:lang w:val="en-US" w:eastAsia="es-MX"/>
        </w:rPr>
        <w:t xml:space="preserve"> and to possess with intent to distribute a "detectable amount" of cocaine and cocaine base. The superseding indictment did not allege any of the threshold levels of drug quantity that lead to enhanced penalties under § 841(b).</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 xml:space="preserve">In accord with the superseding indictment, the District Court instructed the jury that "as long as you find that a defendant conspired to distribute or </w:t>
      </w:r>
      <w:proofErr w:type="spellStart"/>
      <w:r w:rsidRPr="00353EA4">
        <w:rPr>
          <w:rFonts w:ascii="Times New Roman" w:eastAsia="Times New Roman" w:hAnsi="Times New Roman" w:cs="Times New Roman"/>
          <w:color w:val="000000"/>
          <w:sz w:val="24"/>
          <w:szCs w:val="24"/>
          <w:lang w:val="en-US" w:eastAsia="es-MX"/>
        </w:rPr>
        <w:t>posses</w:t>
      </w:r>
      <w:proofErr w:type="spellEnd"/>
      <w:r w:rsidRPr="00353EA4">
        <w:rPr>
          <w:rFonts w:ascii="Times New Roman" w:eastAsia="Times New Roman" w:hAnsi="Times New Roman" w:cs="Times New Roman"/>
          <w:color w:val="000000"/>
          <w:sz w:val="24"/>
          <w:szCs w:val="24"/>
          <w:lang w:val="en-US" w:eastAsia="es-MX"/>
        </w:rPr>
        <w:t xml:space="preserve">[s] with intent to distribute these controlled substances, the amounts involved are not important." </w:t>
      </w:r>
      <w:proofErr w:type="gramStart"/>
      <w:r w:rsidRPr="00353EA4">
        <w:rPr>
          <w:rFonts w:ascii="Times New Roman" w:eastAsia="Times New Roman" w:hAnsi="Times New Roman" w:cs="Times New Roman"/>
          <w:color w:val="000000"/>
          <w:sz w:val="24"/>
          <w:szCs w:val="24"/>
          <w:lang w:val="en-US" w:eastAsia="es-MX"/>
        </w:rPr>
        <w:t>App. to Pet. for Cert. 6a (emphasis deleted).</w:t>
      </w:r>
      <w:proofErr w:type="gramEnd"/>
      <w:r w:rsidRPr="00353EA4">
        <w:rPr>
          <w:rFonts w:ascii="Times New Roman" w:eastAsia="Times New Roman" w:hAnsi="Times New Roman" w:cs="Times New Roman"/>
          <w:color w:val="000000"/>
          <w:sz w:val="24"/>
          <w:szCs w:val="24"/>
          <w:lang w:val="en-US" w:eastAsia="es-MX"/>
        </w:rPr>
        <w:t xml:space="preserve"> The jury found respondents guilty.</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Congress established "a term of imprisonment of not more than 20 years" for drug offenses involving a detectable quantity of cocaine or cocaine base. § 841(b</w:t>
      </w:r>
      <w:proofErr w:type="gramStart"/>
      <w:r w:rsidRPr="00353EA4">
        <w:rPr>
          <w:rFonts w:ascii="Times New Roman" w:eastAsia="Times New Roman" w:hAnsi="Times New Roman" w:cs="Times New Roman"/>
          <w:color w:val="000000"/>
          <w:sz w:val="24"/>
          <w:szCs w:val="24"/>
          <w:lang w:val="en-US" w:eastAsia="es-MX"/>
        </w:rPr>
        <w:t>)(</w:t>
      </w:r>
      <w:proofErr w:type="gramEnd"/>
      <w:r w:rsidRPr="00353EA4">
        <w:rPr>
          <w:rFonts w:ascii="Times New Roman" w:eastAsia="Times New Roman" w:hAnsi="Times New Roman" w:cs="Times New Roman"/>
          <w:color w:val="000000"/>
          <w:sz w:val="24"/>
          <w:szCs w:val="24"/>
          <w:lang w:val="en-US" w:eastAsia="es-MX"/>
        </w:rPr>
        <w:t>1)(C). But the District Court did not sentence respondents under this provision. Consistent with the practice in federal courts at the time, at sentencing the District Court made a finding of drug quantity that implicated the enhanced penalties of § 841(b)(1)(A), which prescribes "a term of imprisonment which may not be ... more than life" for drug offenses involving at least 50 grams of cocaine base. The District Court found, based on the trial testimony, respondent Hall responsible for at least 500 grams of cocaine base, and the other respondents responsible for at least 1.5 kilograms of cocaine base. The court sentenced respondents Hall and Powell to 30 years' imprisonment and the other respondents to life imprisonment. Respondents did not object in the District Court to the fact that these sentences were based on an amount of drug quantity not alleged in the indictment.</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While respondents' appeal was pending in the United States Court of Appeals for the Fourth Circuit, we decided </w:t>
      </w:r>
      <w:proofErr w:type="spellStart"/>
      <w:r w:rsidRPr="00353EA4">
        <w:rPr>
          <w:rFonts w:ascii="Times New Roman" w:eastAsia="Times New Roman" w:hAnsi="Times New Roman" w:cs="Times New Roman"/>
          <w:i/>
          <w:iCs/>
          <w:color w:val="000000"/>
          <w:sz w:val="24"/>
          <w:szCs w:val="24"/>
          <w:lang w:val="en-US" w:eastAsia="es-MX"/>
        </w:rPr>
        <w:t>Apprendi</w:t>
      </w:r>
      <w:proofErr w:type="spellEnd"/>
      <w:r w:rsidRPr="00353EA4">
        <w:rPr>
          <w:rFonts w:ascii="Times New Roman" w:eastAsia="Times New Roman" w:hAnsi="Times New Roman" w:cs="Times New Roman"/>
          <w:i/>
          <w:iCs/>
          <w:color w:val="000000"/>
          <w:sz w:val="24"/>
          <w:szCs w:val="24"/>
          <w:lang w:val="en-US" w:eastAsia="es-MX"/>
        </w:rPr>
        <w:t> </w:t>
      </w:r>
      <w:r w:rsidRPr="00353EA4">
        <w:rPr>
          <w:rFonts w:ascii="Times New Roman" w:eastAsia="Times New Roman" w:hAnsi="Times New Roman" w:cs="Times New Roman"/>
          <w:color w:val="000000"/>
          <w:sz w:val="24"/>
          <w:szCs w:val="24"/>
          <w:lang w:val="en-US" w:eastAsia="es-MX"/>
        </w:rPr>
        <w:t>v. </w:t>
      </w:r>
      <w:proofErr w:type="gramStart"/>
      <w:r w:rsidRPr="00353EA4">
        <w:rPr>
          <w:rFonts w:ascii="Times New Roman" w:eastAsia="Times New Roman" w:hAnsi="Times New Roman" w:cs="Times New Roman"/>
          <w:i/>
          <w:iCs/>
          <w:color w:val="000000"/>
          <w:sz w:val="24"/>
          <w:szCs w:val="24"/>
          <w:lang w:val="en-US" w:eastAsia="es-MX"/>
        </w:rPr>
        <w:t>New Jersey, supra.</w:t>
      </w:r>
      <w:proofErr w:type="gramEnd"/>
      <w:r w:rsidRPr="00353EA4">
        <w:rPr>
          <w:rFonts w:ascii="Times New Roman" w:eastAsia="Times New Roman" w:hAnsi="Times New Roman" w:cs="Times New Roman"/>
          <w:i/>
          <w:iCs/>
          <w:color w:val="000000"/>
          <w:sz w:val="24"/>
          <w:szCs w:val="24"/>
          <w:lang w:val="en-US" w:eastAsia="es-MX"/>
        </w:rPr>
        <w:t> </w:t>
      </w:r>
      <w:r w:rsidRPr="00353EA4">
        <w:rPr>
          <w:rFonts w:ascii="Times New Roman" w:eastAsia="Times New Roman" w:hAnsi="Times New Roman" w:cs="Times New Roman"/>
          <w:color w:val="000000"/>
          <w:sz w:val="24"/>
          <w:szCs w:val="24"/>
          <w:lang w:val="en-US" w:eastAsia="es-MX"/>
        </w:rPr>
        <w:t>Respondents then argued in the Court of Appeals that their sentences were invalid under </w:t>
      </w:r>
      <w:proofErr w:type="spellStart"/>
      <w:r w:rsidRPr="00353EA4">
        <w:rPr>
          <w:rFonts w:ascii="Times New Roman" w:eastAsia="Times New Roman" w:hAnsi="Times New Roman" w:cs="Times New Roman"/>
          <w:i/>
          <w:iCs/>
          <w:color w:val="000000"/>
          <w:sz w:val="24"/>
          <w:szCs w:val="24"/>
          <w:lang w:val="en-US" w:eastAsia="es-MX"/>
        </w:rPr>
        <w:t>Apprendi</w:t>
      </w:r>
      <w:proofErr w:type="spellEnd"/>
      <w:r w:rsidRPr="00353EA4">
        <w:rPr>
          <w:rFonts w:ascii="Times New Roman" w:eastAsia="Times New Roman" w:hAnsi="Times New Roman" w:cs="Times New Roman"/>
          <w:i/>
          <w:iCs/>
          <w:color w:val="000000"/>
          <w:sz w:val="24"/>
          <w:szCs w:val="24"/>
          <w:lang w:val="en-US" w:eastAsia="es-MX"/>
        </w:rPr>
        <w:t>, </w:t>
      </w:r>
      <w:r w:rsidRPr="00353EA4">
        <w:rPr>
          <w:rFonts w:ascii="Times New Roman" w:eastAsia="Times New Roman" w:hAnsi="Times New Roman" w:cs="Times New Roman"/>
          <w:color w:val="000000"/>
          <w:sz w:val="24"/>
          <w:szCs w:val="24"/>
          <w:lang w:val="en-US" w:eastAsia="es-MX"/>
        </w:rPr>
        <w:t>because the issue of drug quantity was neither alleged in the indictment nor submitted to the petit</w:t>
      </w:r>
    </w:p>
    <w:p w:rsidR="00353EA4" w:rsidRPr="00353EA4" w:rsidRDefault="00D54267" w:rsidP="00353EA4">
      <w:pPr>
        <w:shd w:val="clear" w:color="auto" w:fill="FFFFFF"/>
        <w:spacing w:after="0" w:line="240" w:lineRule="auto"/>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pict>
          <v:rect id="_x0000_i1029" style="width:0;height:0" o:hralign="center" o:hrstd="t" o:hr="t" fillcolor="#a0a0a0" stroked="f"/>
        </w:pic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4" w:name="629"/>
      <w:r w:rsidRPr="00353EA4">
        <w:rPr>
          <w:rFonts w:ascii="Times New Roman" w:eastAsia="Times New Roman" w:hAnsi="Times New Roman" w:cs="Times New Roman"/>
          <w:color w:val="06357A"/>
          <w:sz w:val="24"/>
          <w:szCs w:val="24"/>
          <w:lang w:val="en-US" w:eastAsia="es-MX"/>
        </w:rPr>
        <w:t>629</w:t>
      </w:r>
      <w:bookmarkEnd w:id="4"/>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53EA4">
        <w:rPr>
          <w:rFonts w:ascii="Times New Roman" w:eastAsia="Times New Roman" w:hAnsi="Times New Roman" w:cs="Times New Roman"/>
          <w:color w:val="000000"/>
          <w:sz w:val="24"/>
          <w:szCs w:val="24"/>
          <w:lang w:val="en-US" w:eastAsia="es-MX"/>
        </w:rPr>
        <w:t>jury</w:t>
      </w:r>
      <w:proofErr w:type="gramEnd"/>
      <w:r w:rsidRPr="00353EA4">
        <w:rPr>
          <w:rFonts w:ascii="Times New Roman" w:eastAsia="Times New Roman" w:hAnsi="Times New Roman" w:cs="Times New Roman"/>
          <w:color w:val="000000"/>
          <w:sz w:val="24"/>
          <w:szCs w:val="24"/>
          <w:lang w:val="en-US" w:eastAsia="es-MX"/>
        </w:rPr>
        <w:t xml:space="preserve">. The Court of Appeals noted that respondents "failed to raise this argument before the district court" and thus reviewed the argument for plain error. </w:t>
      </w:r>
      <w:proofErr w:type="gramStart"/>
      <w:r w:rsidRPr="00353EA4">
        <w:rPr>
          <w:rFonts w:ascii="Times New Roman" w:eastAsia="Times New Roman" w:hAnsi="Times New Roman" w:cs="Times New Roman"/>
          <w:color w:val="000000"/>
          <w:sz w:val="24"/>
          <w:szCs w:val="24"/>
          <w:lang w:val="en-US" w:eastAsia="es-MX"/>
        </w:rPr>
        <w:t>261 F. 3d, at 403 (citing Fed.</w:t>
      </w:r>
      <w:proofErr w:type="gramEnd"/>
      <w:r w:rsidRPr="00353EA4">
        <w:rPr>
          <w:rFonts w:ascii="Times New Roman" w:eastAsia="Times New Roman" w:hAnsi="Times New Roman" w:cs="Times New Roman"/>
          <w:color w:val="000000"/>
          <w:sz w:val="24"/>
          <w:szCs w:val="24"/>
          <w:lang w:val="en-US" w:eastAsia="es-MX"/>
        </w:rPr>
        <w:t xml:space="preserve"> </w:t>
      </w:r>
      <w:proofErr w:type="gramStart"/>
      <w:r w:rsidRPr="00353EA4">
        <w:rPr>
          <w:rFonts w:ascii="Times New Roman" w:eastAsia="Times New Roman" w:hAnsi="Times New Roman" w:cs="Times New Roman"/>
          <w:color w:val="000000"/>
          <w:sz w:val="24"/>
          <w:szCs w:val="24"/>
          <w:lang w:val="en-US" w:eastAsia="es-MX"/>
        </w:rPr>
        <w:t>Rule Crim. Proc. 52(b)).</w:t>
      </w:r>
      <w:proofErr w:type="gramEnd"/>
      <w:r w:rsidRPr="00353EA4">
        <w:rPr>
          <w:rFonts w:ascii="Times New Roman" w:eastAsia="Times New Roman" w:hAnsi="Times New Roman" w:cs="Times New Roman"/>
          <w:color w:val="000000"/>
          <w:sz w:val="24"/>
          <w:szCs w:val="24"/>
          <w:lang w:val="en-US" w:eastAsia="es-MX"/>
        </w:rPr>
        <w:t xml:space="preserve"> A divided court nonetheless vacated respondents' sentences on the ground that </w:t>
      </w:r>
      <w:r w:rsidRPr="00353EA4">
        <w:rPr>
          <w:rFonts w:ascii="Times New Roman" w:eastAsia="Times New Roman" w:hAnsi="Times New Roman" w:cs="Times New Roman"/>
          <w:color w:val="000000"/>
          <w:sz w:val="24"/>
          <w:szCs w:val="24"/>
          <w:highlight w:val="yellow"/>
          <w:lang w:val="en-US" w:eastAsia="es-MX"/>
        </w:rPr>
        <w:t xml:space="preserve">"because an indictment setting forth all the essential elements of an offense is both mandatory and </w:t>
      </w:r>
      <w:proofErr w:type="gramStart"/>
      <w:r w:rsidRPr="00353EA4">
        <w:rPr>
          <w:rFonts w:ascii="Times New Roman" w:eastAsia="Times New Roman" w:hAnsi="Times New Roman" w:cs="Times New Roman"/>
          <w:color w:val="000000"/>
          <w:sz w:val="24"/>
          <w:szCs w:val="24"/>
          <w:highlight w:val="yellow"/>
          <w:lang w:val="en-US" w:eastAsia="es-MX"/>
        </w:rPr>
        <w:t>jurisdictional, ...</w:t>
      </w:r>
      <w:proofErr w:type="gramEnd"/>
      <w:r w:rsidRPr="00353EA4">
        <w:rPr>
          <w:rFonts w:ascii="Times New Roman" w:eastAsia="Times New Roman" w:hAnsi="Times New Roman" w:cs="Times New Roman"/>
          <w:color w:val="000000"/>
          <w:sz w:val="24"/>
          <w:szCs w:val="24"/>
          <w:highlight w:val="yellow"/>
          <w:lang w:val="en-US" w:eastAsia="es-MX"/>
        </w:rPr>
        <w:t xml:space="preserve"> a court is without jurisdiction to ... </w:t>
      </w:r>
      <w:r w:rsidRPr="00353EA4">
        <w:rPr>
          <w:rFonts w:ascii="Times New Roman" w:eastAsia="Times New Roman" w:hAnsi="Times New Roman" w:cs="Times New Roman"/>
          <w:i/>
          <w:iCs/>
          <w:color w:val="000000"/>
          <w:sz w:val="24"/>
          <w:szCs w:val="24"/>
          <w:highlight w:val="yellow"/>
          <w:lang w:val="en-US" w:eastAsia="es-MX"/>
        </w:rPr>
        <w:t>impose a sentence </w:t>
      </w:r>
      <w:r w:rsidRPr="00353EA4">
        <w:rPr>
          <w:rFonts w:ascii="Times New Roman" w:eastAsia="Times New Roman" w:hAnsi="Times New Roman" w:cs="Times New Roman"/>
          <w:color w:val="000000"/>
          <w:sz w:val="24"/>
          <w:szCs w:val="24"/>
          <w:highlight w:val="yellow"/>
          <w:lang w:val="en-US" w:eastAsia="es-MX"/>
        </w:rPr>
        <w:t>for an offense not charged in the indictment</w:t>
      </w:r>
      <w:r w:rsidRPr="00353EA4">
        <w:rPr>
          <w:rFonts w:ascii="Times New Roman" w:eastAsia="Times New Roman" w:hAnsi="Times New Roman" w:cs="Times New Roman"/>
          <w:color w:val="000000"/>
          <w:sz w:val="24"/>
          <w:szCs w:val="24"/>
          <w:lang w:val="en-US" w:eastAsia="es-MX"/>
        </w:rPr>
        <w:t xml:space="preserve">." </w:t>
      </w:r>
      <w:proofErr w:type="gramStart"/>
      <w:r w:rsidRPr="00353EA4">
        <w:rPr>
          <w:rFonts w:ascii="Times New Roman" w:eastAsia="Times New Roman" w:hAnsi="Times New Roman" w:cs="Times New Roman"/>
          <w:color w:val="000000"/>
          <w:sz w:val="24"/>
          <w:szCs w:val="24"/>
          <w:lang w:val="en-US" w:eastAsia="es-MX"/>
        </w:rPr>
        <w:t>261 F. 3d, at 404405 (internal quotation marks omitted).</w:t>
      </w:r>
      <w:proofErr w:type="gramEnd"/>
      <w:r w:rsidRPr="00353EA4">
        <w:rPr>
          <w:rFonts w:ascii="Times New Roman" w:eastAsia="Times New Roman" w:hAnsi="Times New Roman" w:cs="Times New Roman"/>
          <w:color w:val="000000"/>
          <w:sz w:val="24"/>
          <w:szCs w:val="24"/>
          <w:lang w:val="en-US" w:eastAsia="es-MX"/>
        </w:rPr>
        <w:t xml:space="preserve"> Such an error, the Court of Appeals concluded, "seriously affects the fairness, integrity or public reputation of judicial proceedings." </w:t>
      </w:r>
      <w:proofErr w:type="gramStart"/>
      <w:r w:rsidRPr="00353EA4">
        <w:rPr>
          <w:rFonts w:ascii="Times New Roman" w:eastAsia="Times New Roman" w:hAnsi="Times New Roman" w:cs="Times New Roman"/>
          <w:i/>
          <w:iCs/>
          <w:color w:val="000000"/>
          <w:sz w:val="24"/>
          <w:szCs w:val="24"/>
          <w:lang w:val="en-US" w:eastAsia="es-MX"/>
        </w:rPr>
        <w:t>Id., </w:t>
      </w:r>
      <w:r w:rsidRPr="00353EA4">
        <w:rPr>
          <w:rFonts w:ascii="Times New Roman" w:eastAsia="Times New Roman" w:hAnsi="Times New Roman" w:cs="Times New Roman"/>
          <w:color w:val="000000"/>
          <w:sz w:val="24"/>
          <w:szCs w:val="24"/>
          <w:lang w:val="en-US" w:eastAsia="es-MX"/>
        </w:rPr>
        <w:t>at 406.</w:t>
      </w:r>
      <w:proofErr w:type="gramEnd"/>
      <w:r w:rsidRPr="00353EA4">
        <w:rPr>
          <w:rFonts w:ascii="Times New Roman" w:eastAsia="Times New Roman" w:hAnsi="Times New Roman" w:cs="Times New Roman"/>
          <w:color w:val="000000"/>
          <w:sz w:val="24"/>
          <w:szCs w:val="24"/>
          <w:lang w:val="en-US" w:eastAsia="es-MX"/>
        </w:rPr>
        <w:t xml:space="preserve"> We granted certiorari, 534 U. S. 1074 (2002), and now reverse.</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highlight w:val="yellow"/>
          <w:lang w:val="en-US" w:eastAsia="es-MX"/>
        </w:rPr>
      </w:pPr>
      <w:r w:rsidRPr="00353EA4">
        <w:rPr>
          <w:rFonts w:ascii="Times New Roman" w:eastAsia="Times New Roman" w:hAnsi="Times New Roman" w:cs="Times New Roman"/>
          <w:color w:val="000000"/>
          <w:sz w:val="24"/>
          <w:szCs w:val="24"/>
          <w:lang w:val="en-US" w:eastAsia="es-MX"/>
        </w:rPr>
        <w:t xml:space="preserve">We first address the Court of Appeals' conclusion that the </w:t>
      </w:r>
      <w:r w:rsidRPr="00353EA4">
        <w:rPr>
          <w:rFonts w:ascii="Times New Roman" w:eastAsia="Times New Roman" w:hAnsi="Times New Roman" w:cs="Times New Roman"/>
          <w:color w:val="000000"/>
          <w:sz w:val="24"/>
          <w:szCs w:val="24"/>
          <w:highlight w:val="yellow"/>
          <w:lang w:val="en-US" w:eastAsia="es-MX"/>
        </w:rPr>
        <w:t>omission from the indictment was a "jurisdictional" defect and thus required vacating respondents' sentences. </w:t>
      </w:r>
      <w:r w:rsidRPr="00353EA4">
        <w:rPr>
          <w:rFonts w:ascii="Times New Roman" w:eastAsia="Times New Roman" w:hAnsi="Times New Roman" w:cs="Times New Roman"/>
          <w:i/>
          <w:iCs/>
          <w:color w:val="000000"/>
          <w:sz w:val="24"/>
          <w:szCs w:val="24"/>
          <w:highlight w:val="yellow"/>
          <w:lang w:val="en-US" w:eastAsia="es-MX"/>
        </w:rPr>
        <w:t>Ex parte Bain, </w:t>
      </w:r>
      <w:r w:rsidR="00D54267">
        <w:fldChar w:fldCharType="begin"/>
      </w:r>
      <w:r w:rsidR="00D54267" w:rsidRPr="00D54267">
        <w:rPr>
          <w:lang w:val="en-US"/>
        </w:rPr>
        <w:instrText xml:space="preserve"> HYPERLINK "https://supreme.justia.com/cases/federal/us/121/1/" </w:instrText>
      </w:r>
      <w:r w:rsidR="00D54267">
        <w:fldChar w:fldCharType="separate"/>
      </w:r>
      <w:r w:rsidRPr="00353EA4">
        <w:rPr>
          <w:rFonts w:ascii="Times New Roman" w:eastAsia="Times New Roman" w:hAnsi="Times New Roman" w:cs="Times New Roman"/>
          <w:color w:val="06357A"/>
          <w:sz w:val="24"/>
          <w:szCs w:val="24"/>
          <w:highlight w:val="yellow"/>
          <w:lang w:val="en-US" w:eastAsia="es-MX"/>
        </w:rPr>
        <w:t>121 U. S. 1</w:t>
      </w:r>
      <w:r w:rsidR="00D54267">
        <w:rPr>
          <w:rFonts w:ascii="Times New Roman" w:eastAsia="Times New Roman" w:hAnsi="Times New Roman" w:cs="Times New Roman"/>
          <w:color w:val="06357A"/>
          <w:sz w:val="24"/>
          <w:szCs w:val="24"/>
          <w:highlight w:val="yellow"/>
          <w:lang w:val="en-US" w:eastAsia="es-MX"/>
        </w:rPr>
        <w:fldChar w:fldCharType="end"/>
      </w:r>
      <w:r w:rsidRPr="00353EA4">
        <w:rPr>
          <w:rFonts w:ascii="Times New Roman" w:eastAsia="Times New Roman" w:hAnsi="Times New Roman" w:cs="Times New Roman"/>
          <w:color w:val="000000"/>
          <w:sz w:val="24"/>
          <w:szCs w:val="24"/>
          <w:highlight w:val="yellow"/>
          <w:lang w:val="en-US" w:eastAsia="es-MX"/>
        </w:rPr>
        <w:t> (1887), is the progenitor of this view. In </w:t>
      </w:r>
      <w:r w:rsidRPr="00353EA4">
        <w:rPr>
          <w:rFonts w:ascii="Times New Roman" w:eastAsia="Times New Roman" w:hAnsi="Times New Roman" w:cs="Times New Roman"/>
          <w:i/>
          <w:iCs/>
          <w:color w:val="000000"/>
          <w:sz w:val="24"/>
          <w:szCs w:val="24"/>
          <w:highlight w:val="yellow"/>
          <w:lang w:val="en-US" w:eastAsia="es-MX"/>
        </w:rPr>
        <w:t>Bain, </w:t>
      </w:r>
      <w:r w:rsidRPr="00353EA4">
        <w:rPr>
          <w:rFonts w:ascii="Times New Roman" w:eastAsia="Times New Roman" w:hAnsi="Times New Roman" w:cs="Times New Roman"/>
          <w:color w:val="000000"/>
          <w:sz w:val="24"/>
          <w:szCs w:val="24"/>
          <w:highlight w:val="yellow"/>
          <w:lang w:val="en-US" w:eastAsia="es-MX"/>
        </w:rPr>
        <w:t>the indictment charged that Bain, the cashier and director of a bank, made false statements "with intent to deceive the Comptroller of the Currency and the agent appointed to examine the affairs" of the bank. </w:t>
      </w:r>
      <w:proofErr w:type="gramStart"/>
      <w:r w:rsidRPr="00353EA4">
        <w:rPr>
          <w:rFonts w:ascii="Times New Roman" w:eastAsia="Times New Roman" w:hAnsi="Times New Roman" w:cs="Times New Roman"/>
          <w:i/>
          <w:iCs/>
          <w:color w:val="000000"/>
          <w:sz w:val="24"/>
          <w:szCs w:val="24"/>
          <w:highlight w:val="yellow"/>
          <w:lang w:val="en-US" w:eastAsia="es-MX"/>
        </w:rPr>
        <w:t>Id., </w:t>
      </w:r>
      <w:r w:rsidRPr="00353EA4">
        <w:rPr>
          <w:rFonts w:ascii="Times New Roman" w:eastAsia="Times New Roman" w:hAnsi="Times New Roman" w:cs="Times New Roman"/>
          <w:color w:val="000000"/>
          <w:sz w:val="24"/>
          <w:szCs w:val="24"/>
          <w:highlight w:val="yellow"/>
          <w:lang w:val="en-US" w:eastAsia="es-MX"/>
        </w:rPr>
        <w:t>at 4.</w:t>
      </w:r>
      <w:proofErr w:type="gramEnd"/>
      <w:r w:rsidRPr="00353EA4">
        <w:rPr>
          <w:rFonts w:ascii="Times New Roman" w:eastAsia="Times New Roman" w:hAnsi="Times New Roman" w:cs="Times New Roman"/>
          <w:color w:val="000000"/>
          <w:sz w:val="24"/>
          <w:szCs w:val="24"/>
          <w:highlight w:val="yellow"/>
          <w:lang w:val="en-US" w:eastAsia="es-MX"/>
        </w:rPr>
        <w:t xml:space="preserve"> Before trial, the court struck the words "the Comptroller of the Currency and," on the ground that they were superfluous. The jury found Bain guilty. </w:t>
      </w:r>
      <w:r w:rsidRPr="00353EA4">
        <w:rPr>
          <w:rFonts w:ascii="Times New Roman" w:eastAsia="Times New Roman" w:hAnsi="Times New Roman" w:cs="Times New Roman"/>
          <w:i/>
          <w:iCs/>
          <w:color w:val="000000"/>
          <w:sz w:val="24"/>
          <w:szCs w:val="24"/>
          <w:highlight w:val="yellow"/>
          <w:lang w:val="en-US" w:eastAsia="es-MX"/>
        </w:rPr>
        <w:t>Id., </w:t>
      </w:r>
      <w:r w:rsidRPr="00353EA4">
        <w:rPr>
          <w:rFonts w:ascii="Times New Roman" w:eastAsia="Times New Roman" w:hAnsi="Times New Roman" w:cs="Times New Roman"/>
          <w:color w:val="000000"/>
          <w:sz w:val="24"/>
          <w:szCs w:val="24"/>
          <w:highlight w:val="yellow"/>
          <w:lang w:val="en-US" w:eastAsia="es-MX"/>
        </w:rPr>
        <w:t xml:space="preserve">at 4-5. Bain challenged the amendment to the indictment in a petition for a writ of habeas corpus. The Court concluded that the amendment </w:t>
      </w:r>
      <w:r w:rsidRPr="00353EA4">
        <w:rPr>
          <w:rFonts w:ascii="Times New Roman" w:eastAsia="Times New Roman" w:hAnsi="Times New Roman" w:cs="Times New Roman"/>
          <w:color w:val="000000"/>
          <w:sz w:val="24"/>
          <w:szCs w:val="24"/>
          <w:highlight w:val="yellow"/>
          <w:lang w:val="en-US" w:eastAsia="es-MX"/>
        </w:rPr>
        <w:lastRenderedPageBreak/>
        <w:t>was improper and that therefore "the jurisdiction of the offence [was] gone, and the court [had] no right to proceed any further in the progress of the case for want of an indictment." </w:t>
      </w:r>
      <w:proofErr w:type="gramStart"/>
      <w:r w:rsidRPr="00353EA4">
        <w:rPr>
          <w:rFonts w:ascii="Times New Roman" w:eastAsia="Times New Roman" w:hAnsi="Times New Roman" w:cs="Times New Roman"/>
          <w:i/>
          <w:iCs/>
          <w:color w:val="000000"/>
          <w:sz w:val="24"/>
          <w:szCs w:val="24"/>
          <w:highlight w:val="yellow"/>
          <w:lang w:val="en-US" w:eastAsia="es-MX"/>
        </w:rPr>
        <w:t>Id., </w:t>
      </w:r>
      <w:r w:rsidRPr="00353EA4">
        <w:rPr>
          <w:rFonts w:ascii="Times New Roman" w:eastAsia="Times New Roman" w:hAnsi="Times New Roman" w:cs="Times New Roman"/>
          <w:color w:val="000000"/>
          <w:sz w:val="24"/>
          <w:szCs w:val="24"/>
          <w:highlight w:val="yellow"/>
          <w:lang w:val="en-US" w:eastAsia="es-MX"/>
        </w:rPr>
        <w:t>at 13.</w:t>
      </w:r>
      <w:proofErr w:type="gramEnd"/>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i/>
          <w:iCs/>
          <w:color w:val="000000"/>
          <w:sz w:val="24"/>
          <w:szCs w:val="24"/>
          <w:highlight w:val="yellow"/>
          <w:lang w:val="en-US" w:eastAsia="es-MX"/>
        </w:rPr>
        <w:t>Bain, </w:t>
      </w:r>
      <w:r w:rsidRPr="00353EA4">
        <w:rPr>
          <w:rFonts w:ascii="Times New Roman" w:eastAsia="Times New Roman" w:hAnsi="Times New Roman" w:cs="Times New Roman"/>
          <w:color w:val="000000"/>
          <w:sz w:val="24"/>
          <w:szCs w:val="24"/>
          <w:highlight w:val="yellow"/>
          <w:lang w:val="en-US" w:eastAsia="es-MX"/>
        </w:rPr>
        <w:t>however, is a product of an era in which this Court's authority to review criminal convictions was greatly circumscribed. At the time it was decided, a defendant could not obtain direct review of his criminal conviction in the Su-</w:t>
      </w:r>
    </w:p>
    <w:p w:rsidR="00353EA4" w:rsidRPr="00353EA4" w:rsidRDefault="00D54267" w:rsidP="00353EA4">
      <w:pPr>
        <w:shd w:val="clear" w:color="auto" w:fill="FFFFFF"/>
        <w:spacing w:after="0" w:line="240" w:lineRule="auto"/>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pict>
          <v:rect id="_x0000_i1030" style="width:0;height:0" o:hralign="center" o:hrstd="t" o:hr="t" fillcolor="#a0a0a0" stroked="f"/>
        </w:pic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5" w:name="630"/>
      <w:r w:rsidRPr="00353EA4">
        <w:rPr>
          <w:rFonts w:ascii="Times New Roman" w:eastAsia="Times New Roman" w:hAnsi="Times New Roman" w:cs="Times New Roman"/>
          <w:color w:val="06357A"/>
          <w:sz w:val="24"/>
          <w:szCs w:val="24"/>
          <w:lang w:val="en-US" w:eastAsia="es-MX"/>
        </w:rPr>
        <w:t>630</w:t>
      </w:r>
      <w:bookmarkEnd w:id="5"/>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spellStart"/>
      <w:proofErr w:type="gramStart"/>
      <w:r w:rsidRPr="00353EA4">
        <w:rPr>
          <w:rFonts w:ascii="Times New Roman" w:eastAsia="Times New Roman" w:hAnsi="Times New Roman" w:cs="Times New Roman"/>
          <w:color w:val="000000"/>
          <w:sz w:val="24"/>
          <w:szCs w:val="24"/>
          <w:lang w:val="en-US" w:eastAsia="es-MX"/>
        </w:rPr>
        <w:t>preme</w:t>
      </w:r>
      <w:proofErr w:type="spellEnd"/>
      <w:proofErr w:type="gramEnd"/>
      <w:r w:rsidRPr="00353EA4">
        <w:rPr>
          <w:rFonts w:ascii="Times New Roman" w:eastAsia="Times New Roman" w:hAnsi="Times New Roman" w:cs="Times New Roman"/>
          <w:color w:val="000000"/>
          <w:sz w:val="24"/>
          <w:szCs w:val="24"/>
          <w:lang w:val="en-US" w:eastAsia="es-MX"/>
        </w:rPr>
        <w:t xml:space="preserve"> Court.1 See generally </w:t>
      </w:r>
      <w:r w:rsidRPr="00353EA4">
        <w:rPr>
          <w:rFonts w:ascii="Times New Roman" w:eastAsia="Times New Roman" w:hAnsi="Times New Roman" w:cs="Times New Roman"/>
          <w:i/>
          <w:iCs/>
          <w:color w:val="000000"/>
          <w:sz w:val="24"/>
          <w:szCs w:val="24"/>
          <w:lang w:val="en-US" w:eastAsia="es-MX"/>
        </w:rPr>
        <w:t>United States </w:t>
      </w:r>
      <w:r w:rsidRPr="00353EA4">
        <w:rPr>
          <w:rFonts w:ascii="Times New Roman" w:eastAsia="Times New Roman" w:hAnsi="Times New Roman" w:cs="Times New Roman"/>
          <w:color w:val="000000"/>
          <w:sz w:val="24"/>
          <w:szCs w:val="24"/>
          <w:lang w:val="en-US" w:eastAsia="es-MX"/>
        </w:rPr>
        <w:t>v. </w:t>
      </w:r>
      <w:proofErr w:type="spellStart"/>
      <w:r w:rsidRPr="00353EA4">
        <w:rPr>
          <w:rFonts w:ascii="Times New Roman" w:eastAsia="Times New Roman" w:hAnsi="Times New Roman" w:cs="Times New Roman"/>
          <w:i/>
          <w:iCs/>
          <w:color w:val="000000"/>
          <w:sz w:val="24"/>
          <w:szCs w:val="24"/>
          <w:lang w:val="en-US" w:eastAsia="es-MX"/>
        </w:rPr>
        <w:t>Sanges</w:t>
      </w:r>
      <w:proofErr w:type="spellEnd"/>
      <w:r w:rsidRPr="00353EA4">
        <w:rPr>
          <w:rFonts w:ascii="Times New Roman" w:eastAsia="Times New Roman" w:hAnsi="Times New Roman" w:cs="Times New Roman"/>
          <w:i/>
          <w:iCs/>
          <w:color w:val="000000"/>
          <w:sz w:val="24"/>
          <w:szCs w:val="24"/>
          <w:lang w:val="en-US" w:eastAsia="es-MX"/>
        </w:rPr>
        <w:t>, </w:t>
      </w:r>
      <w:r w:rsidR="00D54267">
        <w:fldChar w:fldCharType="begin"/>
      </w:r>
      <w:r w:rsidR="00D54267" w:rsidRPr="00D54267">
        <w:rPr>
          <w:lang w:val="en-US"/>
        </w:rPr>
        <w:instrText xml:space="preserve"> HYPERLINK "https://supreme.justia.com/cases/federal/us/144/310/" </w:instrText>
      </w:r>
      <w:r w:rsidR="00D54267">
        <w:fldChar w:fldCharType="separate"/>
      </w:r>
      <w:r w:rsidRPr="00353EA4">
        <w:rPr>
          <w:rFonts w:ascii="Times New Roman" w:eastAsia="Times New Roman" w:hAnsi="Times New Roman" w:cs="Times New Roman"/>
          <w:color w:val="06357A"/>
          <w:sz w:val="24"/>
          <w:szCs w:val="24"/>
          <w:lang w:val="en-US" w:eastAsia="es-MX"/>
        </w:rPr>
        <w:t>144 U. S. 310</w:t>
      </w:r>
      <w:r w:rsidR="00D54267">
        <w:rPr>
          <w:rFonts w:ascii="Times New Roman" w:eastAsia="Times New Roman" w:hAnsi="Times New Roman" w:cs="Times New Roman"/>
          <w:color w:val="06357A"/>
          <w:sz w:val="24"/>
          <w:szCs w:val="24"/>
          <w:lang w:val="en-US" w:eastAsia="es-MX"/>
        </w:rPr>
        <w:fldChar w:fldCharType="end"/>
      </w:r>
      <w:r w:rsidRPr="00353EA4">
        <w:rPr>
          <w:rFonts w:ascii="Times New Roman" w:eastAsia="Times New Roman" w:hAnsi="Times New Roman" w:cs="Times New Roman"/>
          <w:color w:val="000000"/>
          <w:sz w:val="24"/>
          <w:szCs w:val="24"/>
          <w:lang w:val="en-US" w:eastAsia="es-MX"/>
        </w:rPr>
        <w:t xml:space="preserve">, 319-322 (1892); L. </w:t>
      </w:r>
      <w:proofErr w:type="spellStart"/>
      <w:r w:rsidRPr="00353EA4">
        <w:rPr>
          <w:rFonts w:ascii="Times New Roman" w:eastAsia="Times New Roman" w:hAnsi="Times New Roman" w:cs="Times New Roman"/>
          <w:color w:val="000000"/>
          <w:sz w:val="24"/>
          <w:szCs w:val="24"/>
          <w:lang w:val="en-US" w:eastAsia="es-MX"/>
        </w:rPr>
        <w:t>Orfield</w:t>
      </w:r>
      <w:proofErr w:type="spellEnd"/>
      <w:r w:rsidRPr="00353EA4">
        <w:rPr>
          <w:rFonts w:ascii="Times New Roman" w:eastAsia="Times New Roman" w:hAnsi="Times New Roman" w:cs="Times New Roman"/>
          <w:color w:val="000000"/>
          <w:sz w:val="24"/>
          <w:szCs w:val="24"/>
          <w:lang w:val="en-US" w:eastAsia="es-MX"/>
        </w:rPr>
        <w:t xml:space="preserve">, Criminal Appeals in America 244-246 (1939). The Court's authority to issue a writ of habeas corpus was limited to cases in which the convicting </w:t>
      </w:r>
      <w:r w:rsidRPr="00353EA4">
        <w:rPr>
          <w:rFonts w:ascii="Times New Roman" w:eastAsia="Times New Roman" w:hAnsi="Times New Roman" w:cs="Times New Roman"/>
          <w:color w:val="000000"/>
          <w:sz w:val="24"/>
          <w:szCs w:val="24"/>
          <w:highlight w:val="yellow"/>
          <w:lang w:val="en-US" w:eastAsia="es-MX"/>
        </w:rPr>
        <w:t>"court had no jurisdiction to render the judgment which it gave." </w:t>
      </w:r>
      <w:r w:rsidRPr="00353EA4">
        <w:rPr>
          <w:rFonts w:ascii="Times New Roman" w:eastAsia="Times New Roman" w:hAnsi="Times New Roman" w:cs="Times New Roman"/>
          <w:i/>
          <w:iCs/>
          <w:color w:val="000000"/>
          <w:sz w:val="24"/>
          <w:szCs w:val="24"/>
          <w:highlight w:val="yellow"/>
          <w:lang w:val="en-US" w:eastAsia="es-MX"/>
        </w:rPr>
        <w:t>Bain, supra, </w:t>
      </w:r>
      <w:r w:rsidRPr="00353EA4">
        <w:rPr>
          <w:rFonts w:ascii="Times New Roman" w:eastAsia="Times New Roman" w:hAnsi="Times New Roman" w:cs="Times New Roman"/>
          <w:color w:val="000000"/>
          <w:sz w:val="24"/>
          <w:szCs w:val="24"/>
          <w:highlight w:val="yellow"/>
          <w:lang w:val="en-US" w:eastAsia="es-MX"/>
        </w:rPr>
        <w:t>at 3</w:t>
      </w:r>
      <w:r w:rsidRPr="00353EA4">
        <w:rPr>
          <w:rFonts w:ascii="Times New Roman" w:eastAsia="Times New Roman" w:hAnsi="Times New Roman" w:cs="Times New Roman"/>
          <w:color w:val="000000"/>
          <w:sz w:val="24"/>
          <w:szCs w:val="24"/>
          <w:lang w:val="en-US" w:eastAsia="es-MX"/>
        </w:rPr>
        <w:t>; see also </w:t>
      </w:r>
      <w:proofErr w:type="spellStart"/>
      <w:r w:rsidRPr="00353EA4">
        <w:rPr>
          <w:rFonts w:ascii="Times New Roman" w:eastAsia="Times New Roman" w:hAnsi="Times New Roman" w:cs="Times New Roman"/>
          <w:i/>
          <w:iCs/>
          <w:color w:val="000000"/>
          <w:sz w:val="24"/>
          <w:szCs w:val="24"/>
          <w:lang w:val="en-US" w:eastAsia="es-MX"/>
        </w:rPr>
        <w:t>Preiser</w:t>
      </w:r>
      <w:proofErr w:type="spellEnd"/>
      <w:r w:rsidRPr="00353EA4">
        <w:rPr>
          <w:rFonts w:ascii="Times New Roman" w:eastAsia="Times New Roman" w:hAnsi="Times New Roman" w:cs="Times New Roman"/>
          <w:i/>
          <w:iCs/>
          <w:color w:val="000000"/>
          <w:sz w:val="24"/>
          <w:szCs w:val="24"/>
          <w:lang w:val="en-US" w:eastAsia="es-MX"/>
        </w:rPr>
        <w:t> </w:t>
      </w:r>
      <w:r w:rsidRPr="00353EA4">
        <w:rPr>
          <w:rFonts w:ascii="Times New Roman" w:eastAsia="Times New Roman" w:hAnsi="Times New Roman" w:cs="Times New Roman"/>
          <w:color w:val="000000"/>
          <w:sz w:val="24"/>
          <w:szCs w:val="24"/>
          <w:lang w:val="en-US" w:eastAsia="es-MX"/>
        </w:rPr>
        <w:t>v. </w:t>
      </w:r>
      <w:r w:rsidRPr="00353EA4">
        <w:rPr>
          <w:rFonts w:ascii="Times New Roman" w:eastAsia="Times New Roman" w:hAnsi="Times New Roman" w:cs="Times New Roman"/>
          <w:i/>
          <w:iCs/>
          <w:color w:val="000000"/>
          <w:sz w:val="24"/>
          <w:szCs w:val="24"/>
          <w:lang w:val="en-US" w:eastAsia="es-MX"/>
        </w:rPr>
        <w:t>Rodriguez, </w:t>
      </w:r>
      <w:r w:rsidR="00D54267">
        <w:fldChar w:fldCharType="begin"/>
      </w:r>
      <w:r w:rsidR="00D54267" w:rsidRPr="00D54267">
        <w:rPr>
          <w:lang w:val="en-US"/>
        </w:rPr>
        <w:instrText xml:space="preserve"> HYPERLINK "https://supreme.justia.com/cases/federal/us/411/475/" </w:instrText>
      </w:r>
      <w:r w:rsidR="00D54267">
        <w:fldChar w:fldCharType="separate"/>
      </w:r>
      <w:r w:rsidRPr="00353EA4">
        <w:rPr>
          <w:rFonts w:ascii="Times New Roman" w:eastAsia="Times New Roman" w:hAnsi="Times New Roman" w:cs="Times New Roman"/>
          <w:color w:val="06357A"/>
          <w:sz w:val="24"/>
          <w:szCs w:val="24"/>
          <w:lang w:val="en-US" w:eastAsia="es-MX"/>
        </w:rPr>
        <w:t>411 U. S. 475</w:t>
      </w:r>
      <w:r w:rsidR="00D54267">
        <w:rPr>
          <w:rFonts w:ascii="Times New Roman" w:eastAsia="Times New Roman" w:hAnsi="Times New Roman" w:cs="Times New Roman"/>
          <w:color w:val="06357A"/>
          <w:sz w:val="24"/>
          <w:szCs w:val="24"/>
          <w:lang w:val="en-US" w:eastAsia="es-MX"/>
        </w:rPr>
        <w:fldChar w:fldCharType="end"/>
      </w:r>
      <w:r w:rsidRPr="00353EA4">
        <w:rPr>
          <w:rFonts w:ascii="Times New Roman" w:eastAsia="Times New Roman" w:hAnsi="Times New Roman" w:cs="Times New Roman"/>
          <w:color w:val="000000"/>
          <w:sz w:val="24"/>
          <w:szCs w:val="24"/>
          <w:lang w:val="en-US" w:eastAsia="es-MX"/>
        </w:rPr>
        <w:t>, 485 (1973). In 1887, therefore, this Court could examine constitutional errors in a criminal trial only on a writ of habeas corpus, and only then if it deemed the error "jurisdictional." The Court's desire to correct obvious constitutional violations led to a "somewhat expansive notion of 'jurisdiction,'" </w:t>
      </w:r>
      <w:proofErr w:type="spellStart"/>
      <w:r w:rsidRPr="00353EA4">
        <w:rPr>
          <w:rFonts w:ascii="Times New Roman" w:eastAsia="Times New Roman" w:hAnsi="Times New Roman" w:cs="Times New Roman"/>
          <w:i/>
          <w:iCs/>
          <w:color w:val="000000"/>
          <w:sz w:val="24"/>
          <w:szCs w:val="24"/>
          <w:lang w:val="en-US" w:eastAsia="es-MX"/>
        </w:rPr>
        <w:t>Custis</w:t>
      </w:r>
      <w:proofErr w:type="spellEnd"/>
      <w:r w:rsidRPr="00353EA4">
        <w:rPr>
          <w:rFonts w:ascii="Times New Roman" w:eastAsia="Times New Roman" w:hAnsi="Times New Roman" w:cs="Times New Roman"/>
          <w:i/>
          <w:iCs/>
          <w:color w:val="000000"/>
          <w:sz w:val="24"/>
          <w:szCs w:val="24"/>
          <w:lang w:val="en-US" w:eastAsia="es-MX"/>
        </w:rPr>
        <w:t> </w:t>
      </w:r>
      <w:r w:rsidRPr="00353EA4">
        <w:rPr>
          <w:rFonts w:ascii="Times New Roman" w:eastAsia="Times New Roman" w:hAnsi="Times New Roman" w:cs="Times New Roman"/>
          <w:color w:val="000000"/>
          <w:sz w:val="24"/>
          <w:szCs w:val="24"/>
          <w:lang w:val="en-US" w:eastAsia="es-MX"/>
        </w:rPr>
        <w:t>v. </w:t>
      </w:r>
      <w:r w:rsidRPr="00353EA4">
        <w:rPr>
          <w:rFonts w:ascii="Times New Roman" w:eastAsia="Times New Roman" w:hAnsi="Times New Roman" w:cs="Times New Roman"/>
          <w:i/>
          <w:iCs/>
          <w:color w:val="000000"/>
          <w:sz w:val="24"/>
          <w:szCs w:val="24"/>
          <w:lang w:val="en-US" w:eastAsia="es-MX"/>
        </w:rPr>
        <w:t>United States, 511 </w:t>
      </w:r>
      <w:r w:rsidRPr="00353EA4">
        <w:rPr>
          <w:rFonts w:ascii="Times New Roman" w:eastAsia="Times New Roman" w:hAnsi="Times New Roman" w:cs="Times New Roman"/>
          <w:color w:val="000000"/>
          <w:sz w:val="24"/>
          <w:szCs w:val="24"/>
          <w:lang w:val="en-US" w:eastAsia="es-MX"/>
        </w:rPr>
        <w:t>U. S. 485, 494 (1994), which was "more a fiction than anything else," </w:t>
      </w:r>
      <w:r w:rsidRPr="00353EA4">
        <w:rPr>
          <w:rFonts w:ascii="Times New Roman" w:eastAsia="Times New Roman" w:hAnsi="Times New Roman" w:cs="Times New Roman"/>
          <w:i/>
          <w:iCs/>
          <w:color w:val="000000"/>
          <w:sz w:val="24"/>
          <w:szCs w:val="24"/>
          <w:lang w:val="en-US" w:eastAsia="es-MX"/>
        </w:rPr>
        <w:t>Wainwright </w:t>
      </w:r>
      <w:r w:rsidRPr="00353EA4">
        <w:rPr>
          <w:rFonts w:ascii="Times New Roman" w:eastAsia="Times New Roman" w:hAnsi="Times New Roman" w:cs="Times New Roman"/>
          <w:color w:val="000000"/>
          <w:sz w:val="24"/>
          <w:szCs w:val="24"/>
          <w:lang w:val="en-US" w:eastAsia="es-MX"/>
        </w:rPr>
        <w:t>v. </w:t>
      </w:r>
      <w:r w:rsidRPr="00353EA4">
        <w:rPr>
          <w:rFonts w:ascii="Times New Roman" w:eastAsia="Times New Roman" w:hAnsi="Times New Roman" w:cs="Times New Roman"/>
          <w:i/>
          <w:iCs/>
          <w:color w:val="000000"/>
          <w:sz w:val="24"/>
          <w:szCs w:val="24"/>
          <w:lang w:val="en-US" w:eastAsia="es-MX"/>
        </w:rPr>
        <w:t>Sykes, </w:t>
      </w:r>
      <w:r w:rsidR="00D54267">
        <w:fldChar w:fldCharType="begin"/>
      </w:r>
      <w:r w:rsidR="00D54267" w:rsidRPr="00D54267">
        <w:rPr>
          <w:lang w:val="en-US"/>
        </w:rPr>
        <w:instrText xml:space="preserve"> HYPERLINK "https://supreme.justia.com/cases/federal/us/433/72/" </w:instrText>
      </w:r>
      <w:r w:rsidR="00D54267">
        <w:fldChar w:fldCharType="separate"/>
      </w:r>
      <w:r w:rsidRPr="00353EA4">
        <w:rPr>
          <w:rFonts w:ascii="Times New Roman" w:eastAsia="Times New Roman" w:hAnsi="Times New Roman" w:cs="Times New Roman"/>
          <w:color w:val="06357A"/>
          <w:sz w:val="24"/>
          <w:szCs w:val="24"/>
          <w:lang w:val="en-US" w:eastAsia="es-MX"/>
        </w:rPr>
        <w:t>433 U. S. 72</w:t>
      </w:r>
      <w:r w:rsidR="00D54267">
        <w:rPr>
          <w:rFonts w:ascii="Times New Roman" w:eastAsia="Times New Roman" w:hAnsi="Times New Roman" w:cs="Times New Roman"/>
          <w:color w:val="06357A"/>
          <w:sz w:val="24"/>
          <w:szCs w:val="24"/>
          <w:lang w:val="en-US" w:eastAsia="es-MX"/>
        </w:rPr>
        <w:fldChar w:fldCharType="end"/>
      </w:r>
      <w:r w:rsidRPr="00353EA4">
        <w:rPr>
          <w:rFonts w:ascii="Times New Roman" w:eastAsia="Times New Roman" w:hAnsi="Times New Roman" w:cs="Times New Roman"/>
          <w:color w:val="000000"/>
          <w:sz w:val="24"/>
          <w:szCs w:val="24"/>
          <w:lang w:val="en-US" w:eastAsia="es-MX"/>
        </w:rPr>
        <w:t>, 79 (1977).</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i/>
          <w:iCs/>
          <w:color w:val="000000"/>
          <w:sz w:val="24"/>
          <w:szCs w:val="24"/>
          <w:highlight w:val="yellow"/>
          <w:lang w:val="en-US" w:eastAsia="es-MX"/>
        </w:rPr>
        <w:t>Bain's </w:t>
      </w:r>
      <w:r w:rsidRPr="00353EA4">
        <w:rPr>
          <w:rFonts w:ascii="Times New Roman" w:eastAsia="Times New Roman" w:hAnsi="Times New Roman" w:cs="Times New Roman"/>
          <w:color w:val="000000"/>
          <w:sz w:val="24"/>
          <w:szCs w:val="24"/>
          <w:highlight w:val="yellow"/>
          <w:lang w:val="en-US" w:eastAsia="es-MX"/>
        </w:rPr>
        <w:t xml:space="preserve">elastic concept of jurisdiction is not what the term "jurisdiction" means today, </w:t>
      </w:r>
      <w:proofErr w:type="spellStart"/>
      <w:r w:rsidRPr="00353EA4">
        <w:rPr>
          <w:rFonts w:ascii="Times New Roman" w:eastAsia="Times New Roman" w:hAnsi="Times New Roman" w:cs="Times New Roman"/>
          <w:color w:val="000000"/>
          <w:sz w:val="24"/>
          <w:szCs w:val="24"/>
          <w:highlight w:val="yellow"/>
          <w:lang w:val="en-US" w:eastAsia="es-MX"/>
        </w:rPr>
        <w:t>i</w:t>
      </w:r>
      <w:proofErr w:type="spellEnd"/>
      <w:r w:rsidRPr="00353EA4">
        <w:rPr>
          <w:rFonts w:ascii="Times New Roman" w:eastAsia="Times New Roman" w:hAnsi="Times New Roman" w:cs="Times New Roman"/>
          <w:color w:val="000000"/>
          <w:sz w:val="24"/>
          <w:szCs w:val="24"/>
          <w:highlight w:val="yellow"/>
          <w:lang w:val="en-US" w:eastAsia="es-MX"/>
        </w:rPr>
        <w:t>. </w:t>
      </w:r>
      <w:r w:rsidRPr="00353EA4">
        <w:rPr>
          <w:rFonts w:ascii="Times New Roman" w:eastAsia="Times New Roman" w:hAnsi="Times New Roman" w:cs="Times New Roman"/>
          <w:i/>
          <w:iCs/>
          <w:color w:val="000000"/>
          <w:sz w:val="24"/>
          <w:szCs w:val="24"/>
          <w:highlight w:val="yellow"/>
          <w:lang w:val="en-US" w:eastAsia="es-MX"/>
        </w:rPr>
        <w:t>e., </w:t>
      </w:r>
      <w:r w:rsidRPr="00353EA4">
        <w:rPr>
          <w:rFonts w:ascii="Times New Roman" w:eastAsia="Times New Roman" w:hAnsi="Times New Roman" w:cs="Times New Roman"/>
          <w:color w:val="000000"/>
          <w:sz w:val="24"/>
          <w:szCs w:val="24"/>
          <w:highlight w:val="yellow"/>
          <w:lang w:val="en-US" w:eastAsia="es-MX"/>
        </w:rPr>
        <w:t>"the courts' statutory or constitutional </w:t>
      </w:r>
      <w:r w:rsidRPr="00353EA4">
        <w:rPr>
          <w:rFonts w:ascii="Times New Roman" w:eastAsia="Times New Roman" w:hAnsi="Times New Roman" w:cs="Times New Roman"/>
          <w:i/>
          <w:iCs/>
          <w:color w:val="000000"/>
          <w:sz w:val="24"/>
          <w:szCs w:val="24"/>
          <w:highlight w:val="yellow"/>
          <w:lang w:val="en-US" w:eastAsia="es-MX"/>
        </w:rPr>
        <w:t>power </w:t>
      </w:r>
      <w:r w:rsidRPr="00353EA4">
        <w:rPr>
          <w:rFonts w:ascii="Times New Roman" w:eastAsia="Times New Roman" w:hAnsi="Times New Roman" w:cs="Times New Roman"/>
          <w:color w:val="000000"/>
          <w:sz w:val="24"/>
          <w:szCs w:val="24"/>
          <w:highlight w:val="yellow"/>
          <w:lang w:val="en-US" w:eastAsia="es-MX"/>
        </w:rPr>
        <w:t>to adjudicate the case." </w:t>
      </w:r>
      <w:proofErr w:type="gramStart"/>
      <w:r w:rsidRPr="00353EA4">
        <w:rPr>
          <w:rFonts w:ascii="Times New Roman" w:eastAsia="Times New Roman" w:hAnsi="Times New Roman" w:cs="Times New Roman"/>
          <w:i/>
          <w:iCs/>
          <w:color w:val="000000"/>
          <w:sz w:val="24"/>
          <w:szCs w:val="24"/>
          <w:highlight w:val="yellow"/>
          <w:lang w:val="en-US" w:eastAsia="es-MX"/>
        </w:rPr>
        <w:t>Steel Co. </w:t>
      </w:r>
      <w:r w:rsidRPr="00353EA4">
        <w:rPr>
          <w:rFonts w:ascii="Times New Roman" w:eastAsia="Times New Roman" w:hAnsi="Times New Roman" w:cs="Times New Roman"/>
          <w:color w:val="000000"/>
          <w:sz w:val="24"/>
          <w:szCs w:val="24"/>
          <w:highlight w:val="yellow"/>
          <w:lang w:val="en-US" w:eastAsia="es-MX"/>
        </w:rPr>
        <w:t>v. </w:t>
      </w:r>
      <w:r w:rsidRPr="00353EA4">
        <w:rPr>
          <w:rFonts w:ascii="Times New Roman" w:eastAsia="Times New Roman" w:hAnsi="Times New Roman" w:cs="Times New Roman"/>
          <w:i/>
          <w:iCs/>
          <w:color w:val="000000"/>
          <w:sz w:val="24"/>
          <w:szCs w:val="24"/>
          <w:highlight w:val="yellow"/>
          <w:lang w:val="en-US" w:eastAsia="es-MX"/>
        </w:rPr>
        <w:t>Citizens for Better Environment, </w:t>
      </w:r>
      <w:r w:rsidR="00D54267">
        <w:fldChar w:fldCharType="begin"/>
      </w:r>
      <w:proofErr w:type="gramEnd"/>
      <w:r w:rsidR="00D54267" w:rsidRPr="00D54267">
        <w:rPr>
          <w:lang w:val="en-US"/>
        </w:rPr>
        <w:instrText xml:space="preserve"> HYPERLINK "https://supreme.justia.com/cases/fed</w:instrText>
      </w:r>
      <w:r w:rsidR="00D54267" w:rsidRPr="00D54267">
        <w:rPr>
          <w:lang w:val="en-US"/>
        </w:rPr>
        <w:instrText xml:space="preserve">eral/us/523/83/" </w:instrText>
      </w:r>
      <w:proofErr w:type="gramStart"/>
      <w:r w:rsidR="00D54267">
        <w:fldChar w:fldCharType="separate"/>
      </w:r>
      <w:r w:rsidRPr="00353EA4">
        <w:rPr>
          <w:rFonts w:ascii="Times New Roman" w:eastAsia="Times New Roman" w:hAnsi="Times New Roman" w:cs="Times New Roman"/>
          <w:color w:val="06357A"/>
          <w:sz w:val="24"/>
          <w:szCs w:val="24"/>
          <w:highlight w:val="yellow"/>
          <w:lang w:val="en-US" w:eastAsia="es-MX"/>
        </w:rPr>
        <w:t>523 U. S. 83</w:t>
      </w:r>
      <w:r w:rsidR="00D54267">
        <w:rPr>
          <w:rFonts w:ascii="Times New Roman" w:eastAsia="Times New Roman" w:hAnsi="Times New Roman" w:cs="Times New Roman"/>
          <w:color w:val="06357A"/>
          <w:sz w:val="24"/>
          <w:szCs w:val="24"/>
          <w:highlight w:val="yellow"/>
          <w:lang w:val="en-US" w:eastAsia="es-MX"/>
        </w:rPr>
        <w:fldChar w:fldCharType="end"/>
      </w:r>
      <w:r w:rsidRPr="00353EA4">
        <w:rPr>
          <w:rFonts w:ascii="Times New Roman" w:eastAsia="Times New Roman" w:hAnsi="Times New Roman" w:cs="Times New Roman"/>
          <w:color w:val="000000"/>
          <w:sz w:val="24"/>
          <w:szCs w:val="24"/>
          <w:highlight w:val="yellow"/>
          <w:lang w:val="en-US" w:eastAsia="es-MX"/>
        </w:rPr>
        <w:t>, 89 (1998).</w:t>
      </w:r>
      <w:proofErr w:type="gramEnd"/>
      <w:r w:rsidRPr="00353EA4">
        <w:rPr>
          <w:rFonts w:ascii="Times New Roman" w:eastAsia="Times New Roman" w:hAnsi="Times New Roman" w:cs="Times New Roman"/>
          <w:color w:val="000000"/>
          <w:sz w:val="24"/>
          <w:szCs w:val="24"/>
          <w:highlight w:val="yellow"/>
          <w:lang w:val="en-US" w:eastAsia="es-MX"/>
        </w:rPr>
        <w:t xml:space="preserve"> This latter concept of subject-matter jurisdiction, because it involves a court's power to hear a case, can never be forfeited or waived. Consequently, defects in subject-matter jurisdiction require correction regardless of whether the error was raised in district court. See, </w:t>
      </w:r>
      <w:r w:rsidRPr="00353EA4">
        <w:rPr>
          <w:rFonts w:ascii="Times New Roman" w:eastAsia="Times New Roman" w:hAnsi="Times New Roman" w:cs="Times New Roman"/>
          <w:i/>
          <w:iCs/>
          <w:color w:val="000000"/>
          <w:sz w:val="24"/>
          <w:szCs w:val="24"/>
          <w:highlight w:val="yellow"/>
          <w:lang w:val="en-US" w:eastAsia="es-MX"/>
        </w:rPr>
        <w:t>e. g., Louisville </w:t>
      </w:r>
      <w:r w:rsidRPr="00353EA4">
        <w:rPr>
          <w:rFonts w:ascii="Times New Roman" w:eastAsia="Times New Roman" w:hAnsi="Times New Roman" w:cs="Times New Roman"/>
          <w:color w:val="000000"/>
          <w:sz w:val="24"/>
          <w:szCs w:val="24"/>
          <w:highlight w:val="yellow"/>
          <w:lang w:val="en-US" w:eastAsia="es-MX"/>
        </w:rPr>
        <w:t>&amp; Nashville R. Co. v. </w:t>
      </w:r>
      <w:proofErr w:type="spellStart"/>
      <w:r w:rsidRPr="00353EA4">
        <w:rPr>
          <w:rFonts w:ascii="Times New Roman" w:eastAsia="Times New Roman" w:hAnsi="Times New Roman" w:cs="Times New Roman"/>
          <w:i/>
          <w:iCs/>
          <w:color w:val="000000"/>
          <w:sz w:val="24"/>
          <w:szCs w:val="24"/>
          <w:highlight w:val="yellow"/>
          <w:lang w:val="en-US" w:eastAsia="es-MX"/>
        </w:rPr>
        <w:t>Mottley</w:t>
      </w:r>
      <w:proofErr w:type="spellEnd"/>
      <w:r w:rsidRPr="00353EA4">
        <w:rPr>
          <w:rFonts w:ascii="Times New Roman" w:eastAsia="Times New Roman" w:hAnsi="Times New Roman" w:cs="Times New Roman"/>
          <w:i/>
          <w:iCs/>
          <w:color w:val="000000"/>
          <w:sz w:val="24"/>
          <w:szCs w:val="24"/>
          <w:highlight w:val="yellow"/>
          <w:lang w:val="en-US" w:eastAsia="es-MX"/>
        </w:rPr>
        <w:t>, </w:t>
      </w:r>
      <w:r w:rsidR="00D54267">
        <w:fldChar w:fldCharType="begin"/>
      </w:r>
      <w:r w:rsidR="00D54267" w:rsidRPr="00D54267">
        <w:rPr>
          <w:lang w:val="en-US"/>
        </w:rPr>
        <w:instrText xml:space="preserve"> HYPERLINK "https://supreme.justia.com/cases/federal/us/211/149/" </w:instrText>
      </w:r>
      <w:r w:rsidR="00D54267">
        <w:fldChar w:fldCharType="separate"/>
      </w:r>
      <w:r w:rsidRPr="00353EA4">
        <w:rPr>
          <w:rFonts w:ascii="Times New Roman" w:eastAsia="Times New Roman" w:hAnsi="Times New Roman" w:cs="Times New Roman"/>
          <w:color w:val="06357A"/>
          <w:sz w:val="24"/>
          <w:szCs w:val="24"/>
          <w:highlight w:val="yellow"/>
          <w:lang w:val="en-US" w:eastAsia="es-MX"/>
        </w:rPr>
        <w:t>211 U. S. 149</w:t>
      </w:r>
      <w:r w:rsidR="00D54267">
        <w:rPr>
          <w:rFonts w:ascii="Times New Roman" w:eastAsia="Times New Roman" w:hAnsi="Times New Roman" w:cs="Times New Roman"/>
          <w:color w:val="06357A"/>
          <w:sz w:val="24"/>
          <w:szCs w:val="24"/>
          <w:highlight w:val="yellow"/>
          <w:lang w:val="en-US" w:eastAsia="es-MX"/>
        </w:rPr>
        <w:fldChar w:fldCharType="end"/>
      </w:r>
      <w:r w:rsidRPr="00353EA4">
        <w:rPr>
          <w:rFonts w:ascii="Times New Roman" w:eastAsia="Times New Roman" w:hAnsi="Times New Roman" w:cs="Times New Roman"/>
          <w:color w:val="000000"/>
          <w:sz w:val="24"/>
          <w:szCs w:val="24"/>
          <w:highlight w:val="yellow"/>
          <w:lang w:val="en-US" w:eastAsia="es-MX"/>
        </w:rPr>
        <w:t> (1908). In contrast, the grand jury right can be waived. See Fed. Rule Crim. Proc. 7(b); </w:t>
      </w:r>
      <w:r w:rsidRPr="00353EA4">
        <w:rPr>
          <w:rFonts w:ascii="Times New Roman" w:eastAsia="Times New Roman" w:hAnsi="Times New Roman" w:cs="Times New Roman"/>
          <w:i/>
          <w:iCs/>
          <w:color w:val="000000"/>
          <w:sz w:val="24"/>
          <w:szCs w:val="24"/>
          <w:highlight w:val="yellow"/>
          <w:lang w:val="en-US" w:eastAsia="es-MX"/>
        </w:rPr>
        <w:t>Smith </w:t>
      </w:r>
      <w:r w:rsidRPr="00353EA4">
        <w:rPr>
          <w:rFonts w:ascii="Times New Roman" w:eastAsia="Times New Roman" w:hAnsi="Times New Roman" w:cs="Times New Roman"/>
          <w:color w:val="000000"/>
          <w:sz w:val="24"/>
          <w:szCs w:val="24"/>
          <w:highlight w:val="yellow"/>
          <w:lang w:val="en-US" w:eastAsia="es-MX"/>
        </w:rPr>
        <w:t>v. </w:t>
      </w:r>
      <w:r w:rsidRPr="00353EA4">
        <w:rPr>
          <w:rFonts w:ascii="Times New Roman" w:eastAsia="Times New Roman" w:hAnsi="Times New Roman" w:cs="Times New Roman"/>
          <w:i/>
          <w:iCs/>
          <w:color w:val="000000"/>
          <w:sz w:val="24"/>
          <w:szCs w:val="24"/>
          <w:highlight w:val="yellow"/>
          <w:lang w:val="en-US" w:eastAsia="es-MX"/>
        </w:rPr>
        <w:t>United States, </w:t>
      </w:r>
      <w:r w:rsidR="00D54267">
        <w:fldChar w:fldCharType="begin"/>
      </w:r>
      <w:r w:rsidR="00D54267" w:rsidRPr="00D54267">
        <w:rPr>
          <w:lang w:val="en-US"/>
        </w:rPr>
        <w:instrText xml:space="preserve"> HYPERLINK "https://supreme.justia.com/cases/federal/us/360/1/" </w:instrText>
      </w:r>
      <w:r w:rsidR="00D54267">
        <w:fldChar w:fldCharType="separate"/>
      </w:r>
      <w:r w:rsidRPr="00353EA4">
        <w:rPr>
          <w:rFonts w:ascii="Times New Roman" w:eastAsia="Times New Roman" w:hAnsi="Times New Roman" w:cs="Times New Roman"/>
          <w:color w:val="06357A"/>
          <w:sz w:val="24"/>
          <w:szCs w:val="24"/>
          <w:highlight w:val="yellow"/>
          <w:lang w:val="en-US" w:eastAsia="es-MX"/>
        </w:rPr>
        <w:t>360 U. S. 1</w:t>
      </w:r>
      <w:r w:rsidR="00D54267">
        <w:rPr>
          <w:rFonts w:ascii="Times New Roman" w:eastAsia="Times New Roman" w:hAnsi="Times New Roman" w:cs="Times New Roman"/>
          <w:color w:val="06357A"/>
          <w:sz w:val="24"/>
          <w:szCs w:val="24"/>
          <w:highlight w:val="yellow"/>
          <w:lang w:val="en-US" w:eastAsia="es-MX"/>
        </w:rPr>
        <w:fldChar w:fldCharType="end"/>
      </w:r>
      <w:r w:rsidRPr="00353EA4">
        <w:rPr>
          <w:rFonts w:ascii="Times New Roman" w:eastAsia="Times New Roman" w:hAnsi="Times New Roman" w:cs="Times New Roman"/>
          <w:color w:val="000000"/>
          <w:sz w:val="24"/>
          <w:szCs w:val="24"/>
          <w:highlight w:val="yellow"/>
          <w:lang w:val="en-US" w:eastAsia="es-MX"/>
        </w:rPr>
        <w:t>, 6 (1959).</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i/>
          <w:iCs/>
          <w:color w:val="000000"/>
          <w:sz w:val="24"/>
          <w:szCs w:val="24"/>
          <w:lang w:val="en-US" w:eastAsia="es-MX"/>
        </w:rPr>
        <w:t>Post-Bain </w:t>
      </w:r>
      <w:r w:rsidRPr="00353EA4">
        <w:rPr>
          <w:rFonts w:ascii="Times New Roman" w:eastAsia="Times New Roman" w:hAnsi="Times New Roman" w:cs="Times New Roman"/>
          <w:color w:val="000000"/>
          <w:sz w:val="24"/>
          <w:szCs w:val="24"/>
          <w:lang w:val="en-US" w:eastAsia="es-MX"/>
        </w:rPr>
        <w:t>cases confirm that defects in an indictment do not deprive a court of its power to adjudicate a case. In </w:t>
      </w:r>
      <w:r w:rsidRPr="00353EA4">
        <w:rPr>
          <w:rFonts w:ascii="Times New Roman" w:eastAsia="Times New Roman" w:hAnsi="Times New Roman" w:cs="Times New Roman"/>
          <w:i/>
          <w:iCs/>
          <w:color w:val="000000"/>
          <w:sz w:val="24"/>
          <w:szCs w:val="24"/>
          <w:lang w:val="en-US" w:eastAsia="es-MX"/>
        </w:rPr>
        <w:t>Lamar </w:t>
      </w:r>
      <w:r w:rsidRPr="00353EA4">
        <w:rPr>
          <w:rFonts w:ascii="Times New Roman" w:eastAsia="Times New Roman" w:hAnsi="Times New Roman" w:cs="Times New Roman"/>
          <w:color w:val="000000"/>
          <w:sz w:val="24"/>
          <w:szCs w:val="24"/>
          <w:lang w:val="en-US" w:eastAsia="es-MX"/>
        </w:rPr>
        <w:t>v. </w:t>
      </w:r>
      <w:r w:rsidRPr="00353EA4">
        <w:rPr>
          <w:rFonts w:ascii="Times New Roman" w:eastAsia="Times New Roman" w:hAnsi="Times New Roman" w:cs="Times New Roman"/>
          <w:i/>
          <w:iCs/>
          <w:color w:val="000000"/>
          <w:sz w:val="24"/>
          <w:szCs w:val="24"/>
          <w:lang w:val="en-US" w:eastAsia="es-MX"/>
        </w:rPr>
        <w:t>United States, </w:t>
      </w:r>
      <w:r w:rsidR="00D54267">
        <w:fldChar w:fldCharType="begin"/>
      </w:r>
      <w:r w:rsidR="00D54267" w:rsidRPr="00D54267">
        <w:rPr>
          <w:lang w:val="en-US"/>
        </w:rPr>
        <w:instrText xml:space="preserve"> HYPERLINK "https://supreme.justia.com/cases/federal/us/240/60/" </w:instrText>
      </w:r>
      <w:r w:rsidR="00D54267">
        <w:fldChar w:fldCharType="separate"/>
      </w:r>
      <w:r w:rsidRPr="00353EA4">
        <w:rPr>
          <w:rFonts w:ascii="Times New Roman" w:eastAsia="Times New Roman" w:hAnsi="Times New Roman" w:cs="Times New Roman"/>
          <w:color w:val="06357A"/>
          <w:sz w:val="24"/>
          <w:szCs w:val="24"/>
          <w:lang w:val="en-US" w:eastAsia="es-MX"/>
        </w:rPr>
        <w:t>240 U. S. 60</w:t>
      </w:r>
      <w:r w:rsidR="00D54267">
        <w:rPr>
          <w:rFonts w:ascii="Times New Roman" w:eastAsia="Times New Roman" w:hAnsi="Times New Roman" w:cs="Times New Roman"/>
          <w:color w:val="06357A"/>
          <w:sz w:val="24"/>
          <w:szCs w:val="24"/>
          <w:lang w:val="en-US" w:eastAsia="es-MX"/>
        </w:rPr>
        <w:fldChar w:fldCharType="end"/>
      </w:r>
      <w:r w:rsidRPr="00353EA4">
        <w:rPr>
          <w:rFonts w:ascii="Times New Roman" w:eastAsia="Times New Roman" w:hAnsi="Times New Roman" w:cs="Times New Roman"/>
          <w:color w:val="000000"/>
          <w:sz w:val="24"/>
          <w:szCs w:val="24"/>
          <w:lang w:val="en-US" w:eastAsia="es-MX"/>
        </w:rPr>
        <w:t> (1916), the Court rejected the claim that "the court had no jurisdiction because the indictment does not charge a crime against the United States." </w:t>
      </w:r>
      <w:proofErr w:type="gramStart"/>
      <w:r w:rsidRPr="00353EA4">
        <w:rPr>
          <w:rFonts w:ascii="Times New Roman" w:eastAsia="Times New Roman" w:hAnsi="Times New Roman" w:cs="Times New Roman"/>
          <w:i/>
          <w:iCs/>
          <w:color w:val="000000"/>
          <w:sz w:val="24"/>
          <w:szCs w:val="24"/>
          <w:lang w:val="en-US" w:eastAsia="es-MX"/>
        </w:rPr>
        <w:t>Id., </w:t>
      </w:r>
      <w:r w:rsidRPr="00353EA4">
        <w:rPr>
          <w:rFonts w:ascii="Times New Roman" w:eastAsia="Times New Roman" w:hAnsi="Times New Roman" w:cs="Times New Roman"/>
          <w:color w:val="000000"/>
          <w:sz w:val="24"/>
          <w:szCs w:val="24"/>
          <w:lang w:val="en-US" w:eastAsia="es-MX"/>
        </w:rPr>
        <w:t>at 64.</w:t>
      </w:r>
      <w:proofErr w:type="gramEnd"/>
      <w:r w:rsidRPr="00353EA4">
        <w:rPr>
          <w:rFonts w:ascii="Times New Roman" w:eastAsia="Times New Roman" w:hAnsi="Times New Roman" w:cs="Times New Roman"/>
          <w:color w:val="000000"/>
          <w:sz w:val="24"/>
          <w:szCs w:val="24"/>
          <w:lang w:val="en-US" w:eastAsia="es-MX"/>
        </w:rPr>
        <w:t xml:space="preserve"> Justice Holmes explained that a dis-</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1 In 1889, Congress authorized direct review of capital cases in the Supreme Court. See 25 Stat. 655. In 1891, this right was extended to defendants in all cases involving "infamous crime[s]." 26 Stat. 827; see </w:t>
      </w:r>
      <w:r w:rsidRPr="00353EA4">
        <w:rPr>
          <w:rFonts w:ascii="Times New Roman" w:eastAsia="Times New Roman" w:hAnsi="Times New Roman" w:cs="Times New Roman"/>
          <w:i/>
          <w:iCs/>
          <w:color w:val="000000"/>
          <w:sz w:val="24"/>
          <w:szCs w:val="24"/>
          <w:lang w:val="en-US" w:eastAsia="es-MX"/>
        </w:rPr>
        <w:t xml:space="preserve">In re </w:t>
      </w:r>
      <w:proofErr w:type="spellStart"/>
      <w:r w:rsidRPr="00353EA4">
        <w:rPr>
          <w:rFonts w:ascii="Times New Roman" w:eastAsia="Times New Roman" w:hAnsi="Times New Roman" w:cs="Times New Roman"/>
          <w:i/>
          <w:iCs/>
          <w:color w:val="000000"/>
          <w:sz w:val="24"/>
          <w:szCs w:val="24"/>
          <w:lang w:val="en-US" w:eastAsia="es-MX"/>
        </w:rPr>
        <w:t>Claasen</w:t>
      </w:r>
      <w:proofErr w:type="spellEnd"/>
      <w:r w:rsidRPr="00353EA4">
        <w:rPr>
          <w:rFonts w:ascii="Times New Roman" w:eastAsia="Times New Roman" w:hAnsi="Times New Roman" w:cs="Times New Roman"/>
          <w:i/>
          <w:iCs/>
          <w:color w:val="000000"/>
          <w:sz w:val="24"/>
          <w:szCs w:val="24"/>
          <w:lang w:val="en-US" w:eastAsia="es-MX"/>
        </w:rPr>
        <w:t>, </w:t>
      </w:r>
      <w:r w:rsidR="00D54267">
        <w:fldChar w:fldCharType="begin"/>
      </w:r>
      <w:r w:rsidR="00D54267" w:rsidRPr="00D54267">
        <w:rPr>
          <w:lang w:val="en-US"/>
        </w:rPr>
        <w:instrText xml:space="preserve"> HYPERLINK "https://supreme.justia.com/cases/federal/us/140/200/" </w:instrText>
      </w:r>
      <w:r w:rsidR="00D54267">
        <w:fldChar w:fldCharType="separate"/>
      </w:r>
      <w:r w:rsidRPr="00353EA4">
        <w:rPr>
          <w:rFonts w:ascii="Times New Roman" w:eastAsia="Times New Roman" w:hAnsi="Times New Roman" w:cs="Times New Roman"/>
          <w:color w:val="06357A"/>
          <w:sz w:val="24"/>
          <w:szCs w:val="24"/>
          <w:lang w:val="en-US" w:eastAsia="es-MX"/>
        </w:rPr>
        <w:t>140 U. S. 200</w:t>
      </w:r>
      <w:r w:rsidR="00D54267">
        <w:rPr>
          <w:rFonts w:ascii="Times New Roman" w:eastAsia="Times New Roman" w:hAnsi="Times New Roman" w:cs="Times New Roman"/>
          <w:color w:val="06357A"/>
          <w:sz w:val="24"/>
          <w:szCs w:val="24"/>
          <w:lang w:val="en-US" w:eastAsia="es-MX"/>
        </w:rPr>
        <w:fldChar w:fldCharType="end"/>
      </w:r>
      <w:r w:rsidRPr="00353EA4">
        <w:rPr>
          <w:rFonts w:ascii="Times New Roman" w:eastAsia="Times New Roman" w:hAnsi="Times New Roman" w:cs="Times New Roman"/>
          <w:color w:val="000000"/>
          <w:sz w:val="24"/>
          <w:szCs w:val="24"/>
          <w:lang w:val="en-US" w:eastAsia="es-MX"/>
        </w:rPr>
        <w:t> (1891).</w:t>
      </w:r>
    </w:p>
    <w:p w:rsidR="00353EA4" w:rsidRPr="00353EA4" w:rsidRDefault="00D54267" w:rsidP="00353EA4">
      <w:pPr>
        <w:shd w:val="clear" w:color="auto" w:fill="FFFFFF"/>
        <w:spacing w:after="0" w:line="240" w:lineRule="auto"/>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pict>
          <v:rect id="_x0000_i1031" style="width:0;height:0" o:hralign="center" o:hrstd="t" o:hr="t" fillcolor="#a0a0a0" stroked="f"/>
        </w:pic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6" w:name="631"/>
      <w:r w:rsidRPr="00353EA4">
        <w:rPr>
          <w:rFonts w:ascii="Times New Roman" w:eastAsia="Times New Roman" w:hAnsi="Times New Roman" w:cs="Times New Roman"/>
          <w:color w:val="06357A"/>
          <w:sz w:val="24"/>
          <w:szCs w:val="24"/>
          <w:lang w:val="en-US" w:eastAsia="es-MX"/>
        </w:rPr>
        <w:t>631</w:t>
      </w:r>
      <w:bookmarkEnd w:id="6"/>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spellStart"/>
      <w:proofErr w:type="gramStart"/>
      <w:r w:rsidRPr="00353EA4">
        <w:rPr>
          <w:rFonts w:ascii="Times New Roman" w:eastAsia="Times New Roman" w:hAnsi="Times New Roman" w:cs="Times New Roman"/>
          <w:color w:val="000000"/>
          <w:sz w:val="24"/>
          <w:szCs w:val="24"/>
          <w:lang w:val="en-US" w:eastAsia="es-MX"/>
        </w:rPr>
        <w:t>trict</w:t>
      </w:r>
      <w:proofErr w:type="spellEnd"/>
      <w:proofErr w:type="gramEnd"/>
      <w:r w:rsidRPr="00353EA4">
        <w:rPr>
          <w:rFonts w:ascii="Times New Roman" w:eastAsia="Times New Roman" w:hAnsi="Times New Roman" w:cs="Times New Roman"/>
          <w:color w:val="000000"/>
          <w:sz w:val="24"/>
          <w:szCs w:val="24"/>
          <w:lang w:val="en-US" w:eastAsia="es-MX"/>
        </w:rPr>
        <w:t xml:space="preserve"> court "has jurisdiction of all crimes cognizable under the authority of the United States ... [and] </w:t>
      </w:r>
      <w:r w:rsidRPr="00353EA4">
        <w:rPr>
          <w:rFonts w:ascii="Times New Roman" w:eastAsia="Times New Roman" w:hAnsi="Times New Roman" w:cs="Times New Roman"/>
          <w:color w:val="000000"/>
          <w:sz w:val="24"/>
          <w:szCs w:val="24"/>
          <w:highlight w:val="yellow"/>
          <w:lang w:val="en-US" w:eastAsia="es-MX"/>
        </w:rPr>
        <w:t>[t]he objection that the indictment does not charge a crime against the United States goes only to the merits of the case."</w:t>
      </w:r>
      <w:r w:rsidRPr="00353EA4">
        <w:rPr>
          <w:rFonts w:ascii="Times New Roman" w:eastAsia="Times New Roman" w:hAnsi="Times New Roman" w:cs="Times New Roman"/>
          <w:color w:val="000000"/>
          <w:sz w:val="24"/>
          <w:szCs w:val="24"/>
          <w:lang w:val="en-US" w:eastAsia="es-MX"/>
        </w:rPr>
        <w:t> </w:t>
      </w:r>
      <w:proofErr w:type="gramStart"/>
      <w:r w:rsidRPr="00353EA4">
        <w:rPr>
          <w:rFonts w:ascii="Times New Roman" w:eastAsia="Times New Roman" w:hAnsi="Times New Roman" w:cs="Times New Roman"/>
          <w:i/>
          <w:iCs/>
          <w:color w:val="000000"/>
          <w:sz w:val="24"/>
          <w:szCs w:val="24"/>
          <w:lang w:val="en-US" w:eastAsia="es-MX"/>
        </w:rPr>
        <w:t>Id., </w:t>
      </w:r>
      <w:r w:rsidRPr="00353EA4">
        <w:rPr>
          <w:rFonts w:ascii="Times New Roman" w:eastAsia="Times New Roman" w:hAnsi="Times New Roman" w:cs="Times New Roman"/>
          <w:color w:val="000000"/>
          <w:sz w:val="24"/>
          <w:szCs w:val="24"/>
          <w:lang w:val="en-US" w:eastAsia="es-MX"/>
        </w:rPr>
        <w:t>at 65.</w:t>
      </w:r>
      <w:proofErr w:type="gramEnd"/>
      <w:r w:rsidRPr="00353EA4">
        <w:rPr>
          <w:rFonts w:ascii="Times New Roman" w:eastAsia="Times New Roman" w:hAnsi="Times New Roman" w:cs="Times New Roman"/>
          <w:color w:val="000000"/>
          <w:sz w:val="24"/>
          <w:szCs w:val="24"/>
          <w:lang w:val="en-US" w:eastAsia="es-MX"/>
        </w:rPr>
        <w:t xml:space="preserve"> Similarly, </w:t>
      </w:r>
      <w:r w:rsidRPr="00353EA4">
        <w:rPr>
          <w:rFonts w:ascii="Times New Roman" w:eastAsia="Times New Roman" w:hAnsi="Times New Roman" w:cs="Times New Roman"/>
          <w:i/>
          <w:iCs/>
          <w:color w:val="000000"/>
          <w:sz w:val="24"/>
          <w:szCs w:val="24"/>
          <w:lang w:val="en-US" w:eastAsia="es-MX"/>
        </w:rPr>
        <w:t>United States </w:t>
      </w:r>
      <w:r w:rsidRPr="00353EA4">
        <w:rPr>
          <w:rFonts w:ascii="Times New Roman" w:eastAsia="Times New Roman" w:hAnsi="Times New Roman" w:cs="Times New Roman"/>
          <w:color w:val="000000"/>
          <w:sz w:val="24"/>
          <w:szCs w:val="24"/>
          <w:lang w:val="en-US" w:eastAsia="es-MX"/>
        </w:rPr>
        <w:t>v. </w:t>
      </w:r>
      <w:r w:rsidRPr="00353EA4">
        <w:rPr>
          <w:rFonts w:ascii="Times New Roman" w:eastAsia="Times New Roman" w:hAnsi="Times New Roman" w:cs="Times New Roman"/>
          <w:i/>
          <w:iCs/>
          <w:color w:val="000000"/>
          <w:sz w:val="24"/>
          <w:szCs w:val="24"/>
          <w:lang w:val="en-US" w:eastAsia="es-MX"/>
        </w:rPr>
        <w:t>Williams, </w:t>
      </w:r>
      <w:r w:rsidR="00D54267">
        <w:fldChar w:fldCharType="begin"/>
      </w:r>
      <w:r w:rsidR="00D54267" w:rsidRPr="00D54267">
        <w:rPr>
          <w:lang w:val="en-US"/>
        </w:rPr>
        <w:instrText xml:space="preserve"> HYPERLINK "https://supreme.justia.com/cases/federal/us/341/58/" </w:instrText>
      </w:r>
      <w:r w:rsidR="00D54267">
        <w:fldChar w:fldCharType="separate"/>
      </w:r>
      <w:r w:rsidRPr="00353EA4">
        <w:rPr>
          <w:rFonts w:ascii="Times New Roman" w:eastAsia="Times New Roman" w:hAnsi="Times New Roman" w:cs="Times New Roman"/>
          <w:color w:val="06357A"/>
          <w:sz w:val="24"/>
          <w:szCs w:val="24"/>
          <w:lang w:val="en-US" w:eastAsia="es-MX"/>
        </w:rPr>
        <w:t>341 U. S. 58</w:t>
      </w:r>
      <w:r w:rsidR="00D54267">
        <w:rPr>
          <w:rFonts w:ascii="Times New Roman" w:eastAsia="Times New Roman" w:hAnsi="Times New Roman" w:cs="Times New Roman"/>
          <w:color w:val="06357A"/>
          <w:sz w:val="24"/>
          <w:szCs w:val="24"/>
          <w:lang w:val="en-US" w:eastAsia="es-MX"/>
        </w:rPr>
        <w:fldChar w:fldCharType="end"/>
      </w:r>
      <w:r w:rsidRPr="00353EA4">
        <w:rPr>
          <w:rFonts w:ascii="Times New Roman" w:eastAsia="Times New Roman" w:hAnsi="Times New Roman" w:cs="Times New Roman"/>
          <w:color w:val="000000"/>
          <w:sz w:val="24"/>
          <w:szCs w:val="24"/>
          <w:lang w:val="en-US" w:eastAsia="es-MX"/>
        </w:rPr>
        <w:t>, 66 (1951), held that a ruling "that the indictment is defective does not affect the jurisdiction of the trial court to determine the case presented by the indictment."</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Thus, this Court some time ago departed from </w:t>
      </w:r>
      <w:r w:rsidRPr="00353EA4">
        <w:rPr>
          <w:rFonts w:ascii="Times New Roman" w:eastAsia="Times New Roman" w:hAnsi="Times New Roman" w:cs="Times New Roman"/>
          <w:i/>
          <w:iCs/>
          <w:color w:val="000000"/>
          <w:sz w:val="24"/>
          <w:szCs w:val="24"/>
          <w:lang w:val="en-US" w:eastAsia="es-MX"/>
        </w:rPr>
        <w:t>Bain's </w:t>
      </w:r>
      <w:r w:rsidRPr="00353EA4">
        <w:rPr>
          <w:rFonts w:ascii="Times New Roman" w:eastAsia="Times New Roman" w:hAnsi="Times New Roman" w:cs="Times New Roman"/>
          <w:color w:val="000000"/>
          <w:sz w:val="24"/>
          <w:szCs w:val="24"/>
          <w:lang w:val="en-US" w:eastAsia="es-MX"/>
        </w:rPr>
        <w:t>view that indictment defects are "jurisdictional." </w:t>
      </w:r>
      <w:r w:rsidRPr="00353EA4">
        <w:rPr>
          <w:rFonts w:ascii="Times New Roman" w:eastAsia="Times New Roman" w:hAnsi="Times New Roman" w:cs="Times New Roman"/>
          <w:i/>
          <w:iCs/>
          <w:color w:val="000000"/>
          <w:sz w:val="24"/>
          <w:szCs w:val="24"/>
          <w:lang w:val="en-US" w:eastAsia="es-MX"/>
        </w:rPr>
        <w:t>Bain </w:t>
      </w:r>
      <w:r w:rsidRPr="00353EA4">
        <w:rPr>
          <w:rFonts w:ascii="Times New Roman" w:eastAsia="Times New Roman" w:hAnsi="Times New Roman" w:cs="Times New Roman"/>
          <w:color w:val="000000"/>
          <w:sz w:val="24"/>
          <w:szCs w:val="24"/>
          <w:lang w:val="en-US" w:eastAsia="es-MX"/>
        </w:rPr>
        <w:t>has been cited in later cases such as </w:t>
      </w:r>
      <w:proofErr w:type="spellStart"/>
      <w:r w:rsidRPr="00353EA4">
        <w:rPr>
          <w:rFonts w:ascii="Times New Roman" w:eastAsia="Times New Roman" w:hAnsi="Times New Roman" w:cs="Times New Roman"/>
          <w:i/>
          <w:iCs/>
          <w:color w:val="000000"/>
          <w:sz w:val="24"/>
          <w:szCs w:val="24"/>
          <w:lang w:val="en-US" w:eastAsia="es-MX"/>
        </w:rPr>
        <w:t>Stirone</w:t>
      </w:r>
      <w:proofErr w:type="spellEnd"/>
      <w:r w:rsidRPr="00353EA4">
        <w:rPr>
          <w:rFonts w:ascii="Times New Roman" w:eastAsia="Times New Roman" w:hAnsi="Times New Roman" w:cs="Times New Roman"/>
          <w:i/>
          <w:iCs/>
          <w:color w:val="000000"/>
          <w:sz w:val="24"/>
          <w:szCs w:val="24"/>
          <w:lang w:val="en-US" w:eastAsia="es-MX"/>
        </w:rPr>
        <w:t> </w:t>
      </w:r>
      <w:r w:rsidRPr="00353EA4">
        <w:rPr>
          <w:rFonts w:ascii="Times New Roman" w:eastAsia="Times New Roman" w:hAnsi="Times New Roman" w:cs="Times New Roman"/>
          <w:color w:val="000000"/>
          <w:sz w:val="24"/>
          <w:szCs w:val="24"/>
          <w:lang w:val="en-US" w:eastAsia="es-MX"/>
        </w:rPr>
        <w:t>v. </w:t>
      </w:r>
      <w:r w:rsidRPr="00353EA4">
        <w:rPr>
          <w:rFonts w:ascii="Times New Roman" w:eastAsia="Times New Roman" w:hAnsi="Times New Roman" w:cs="Times New Roman"/>
          <w:i/>
          <w:iCs/>
          <w:color w:val="000000"/>
          <w:sz w:val="24"/>
          <w:szCs w:val="24"/>
          <w:lang w:val="en-US" w:eastAsia="es-MX"/>
        </w:rPr>
        <w:t>United States, </w:t>
      </w:r>
      <w:r w:rsidR="00D54267">
        <w:fldChar w:fldCharType="begin"/>
      </w:r>
      <w:r w:rsidR="00D54267" w:rsidRPr="00D54267">
        <w:rPr>
          <w:lang w:val="en-US"/>
        </w:rPr>
        <w:instrText xml:space="preserve"> HYPERLINK "https://supreme.justia.com/cases/federal/us/361/212/" </w:instrText>
      </w:r>
      <w:r w:rsidR="00D54267">
        <w:fldChar w:fldCharType="separate"/>
      </w:r>
      <w:r w:rsidRPr="00353EA4">
        <w:rPr>
          <w:rFonts w:ascii="Times New Roman" w:eastAsia="Times New Roman" w:hAnsi="Times New Roman" w:cs="Times New Roman"/>
          <w:color w:val="06357A"/>
          <w:sz w:val="24"/>
          <w:szCs w:val="24"/>
          <w:lang w:val="en-US" w:eastAsia="es-MX"/>
        </w:rPr>
        <w:t>361 U. S. 212</w:t>
      </w:r>
      <w:r w:rsidR="00D54267">
        <w:rPr>
          <w:rFonts w:ascii="Times New Roman" w:eastAsia="Times New Roman" w:hAnsi="Times New Roman" w:cs="Times New Roman"/>
          <w:color w:val="06357A"/>
          <w:sz w:val="24"/>
          <w:szCs w:val="24"/>
          <w:lang w:val="en-US" w:eastAsia="es-MX"/>
        </w:rPr>
        <w:fldChar w:fldCharType="end"/>
      </w:r>
      <w:r w:rsidRPr="00353EA4">
        <w:rPr>
          <w:rFonts w:ascii="Times New Roman" w:eastAsia="Times New Roman" w:hAnsi="Times New Roman" w:cs="Times New Roman"/>
          <w:color w:val="000000"/>
          <w:sz w:val="24"/>
          <w:szCs w:val="24"/>
          <w:lang w:val="en-US" w:eastAsia="es-MX"/>
        </w:rPr>
        <w:t> (1960), and </w:t>
      </w:r>
      <w:r w:rsidRPr="00353EA4">
        <w:rPr>
          <w:rFonts w:ascii="Times New Roman" w:eastAsia="Times New Roman" w:hAnsi="Times New Roman" w:cs="Times New Roman"/>
          <w:i/>
          <w:iCs/>
          <w:color w:val="000000"/>
          <w:sz w:val="24"/>
          <w:szCs w:val="24"/>
          <w:lang w:val="en-US" w:eastAsia="es-MX"/>
        </w:rPr>
        <w:t>Russell </w:t>
      </w:r>
      <w:r w:rsidRPr="00353EA4">
        <w:rPr>
          <w:rFonts w:ascii="Times New Roman" w:eastAsia="Times New Roman" w:hAnsi="Times New Roman" w:cs="Times New Roman"/>
          <w:color w:val="000000"/>
          <w:sz w:val="24"/>
          <w:szCs w:val="24"/>
          <w:lang w:val="en-US" w:eastAsia="es-MX"/>
        </w:rPr>
        <w:t>v. </w:t>
      </w:r>
      <w:r w:rsidRPr="00353EA4">
        <w:rPr>
          <w:rFonts w:ascii="Times New Roman" w:eastAsia="Times New Roman" w:hAnsi="Times New Roman" w:cs="Times New Roman"/>
          <w:i/>
          <w:iCs/>
          <w:color w:val="000000"/>
          <w:sz w:val="24"/>
          <w:szCs w:val="24"/>
          <w:lang w:val="en-US" w:eastAsia="es-MX"/>
        </w:rPr>
        <w:t>United States, </w:t>
      </w:r>
      <w:r w:rsidR="00D54267">
        <w:fldChar w:fldCharType="begin"/>
      </w:r>
      <w:r w:rsidR="00D54267" w:rsidRPr="00D54267">
        <w:rPr>
          <w:lang w:val="en-US"/>
        </w:rPr>
        <w:instrText xml:space="preserve"> HYPERLINK "https://supreme.justia.com/cases/federal/us/369/749/" </w:instrText>
      </w:r>
      <w:r w:rsidR="00D54267">
        <w:fldChar w:fldCharType="separate"/>
      </w:r>
      <w:r w:rsidRPr="00353EA4">
        <w:rPr>
          <w:rFonts w:ascii="Times New Roman" w:eastAsia="Times New Roman" w:hAnsi="Times New Roman" w:cs="Times New Roman"/>
          <w:color w:val="06357A"/>
          <w:sz w:val="24"/>
          <w:szCs w:val="24"/>
          <w:lang w:val="en-US" w:eastAsia="es-MX"/>
        </w:rPr>
        <w:t>369 U. S. 749</w:t>
      </w:r>
      <w:r w:rsidR="00D54267">
        <w:rPr>
          <w:rFonts w:ascii="Times New Roman" w:eastAsia="Times New Roman" w:hAnsi="Times New Roman" w:cs="Times New Roman"/>
          <w:color w:val="06357A"/>
          <w:sz w:val="24"/>
          <w:szCs w:val="24"/>
          <w:lang w:val="en-US" w:eastAsia="es-MX"/>
        </w:rPr>
        <w:fldChar w:fldCharType="end"/>
      </w:r>
      <w:r w:rsidRPr="00353EA4">
        <w:rPr>
          <w:rFonts w:ascii="Times New Roman" w:eastAsia="Times New Roman" w:hAnsi="Times New Roman" w:cs="Times New Roman"/>
          <w:color w:val="000000"/>
          <w:sz w:val="24"/>
          <w:szCs w:val="24"/>
          <w:lang w:val="en-US" w:eastAsia="es-MX"/>
        </w:rPr>
        <w:t> (1962), for the proposition that "an indictment may not be amended except by resubmission to the grand jury, unless the change is merely a matter of form," </w:t>
      </w:r>
      <w:r w:rsidRPr="00353EA4">
        <w:rPr>
          <w:rFonts w:ascii="Times New Roman" w:eastAsia="Times New Roman" w:hAnsi="Times New Roman" w:cs="Times New Roman"/>
          <w:i/>
          <w:iCs/>
          <w:color w:val="000000"/>
          <w:sz w:val="24"/>
          <w:szCs w:val="24"/>
          <w:lang w:val="en-US" w:eastAsia="es-MX"/>
        </w:rPr>
        <w:t>id., </w:t>
      </w:r>
      <w:r w:rsidRPr="00353EA4">
        <w:rPr>
          <w:rFonts w:ascii="Times New Roman" w:eastAsia="Times New Roman" w:hAnsi="Times New Roman" w:cs="Times New Roman"/>
          <w:color w:val="000000"/>
          <w:sz w:val="24"/>
          <w:szCs w:val="24"/>
          <w:lang w:val="en-US" w:eastAsia="es-MX"/>
        </w:rPr>
        <w:t>at 770 (citing </w:t>
      </w:r>
      <w:r w:rsidRPr="00353EA4">
        <w:rPr>
          <w:rFonts w:ascii="Times New Roman" w:eastAsia="Times New Roman" w:hAnsi="Times New Roman" w:cs="Times New Roman"/>
          <w:i/>
          <w:iCs/>
          <w:color w:val="000000"/>
          <w:sz w:val="24"/>
          <w:szCs w:val="24"/>
          <w:lang w:val="en-US" w:eastAsia="es-MX"/>
        </w:rPr>
        <w:t>Bain, supra). </w:t>
      </w:r>
      <w:r w:rsidRPr="00353EA4">
        <w:rPr>
          <w:rFonts w:ascii="Times New Roman" w:eastAsia="Times New Roman" w:hAnsi="Times New Roman" w:cs="Times New Roman"/>
          <w:color w:val="000000"/>
          <w:sz w:val="24"/>
          <w:szCs w:val="24"/>
          <w:lang w:val="en-US" w:eastAsia="es-MX"/>
        </w:rPr>
        <w:t xml:space="preserve">But in each of these cases proper objection had been made in the District Court to the sufficiency of the indictment. We need not retreat from this </w:t>
      </w:r>
      <w:r w:rsidRPr="00353EA4">
        <w:rPr>
          <w:rFonts w:ascii="Times New Roman" w:eastAsia="Times New Roman" w:hAnsi="Times New Roman" w:cs="Times New Roman"/>
          <w:color w:val="000000"/>
          <w:sz w:val="24"/>
          <w:szCs w:val="24"/>
          <w:highlight w:val="yellow"/>
          <w:lang w:val="en-US" w:eastAsia="es-MX"/>
        </w:rPr>
        <w:t>settled proposition of law decided in </w:t>
      </w:r>
      <w:r w:rsidRPr="00353EA4">
        <w:rPr>
          <w:rFonts w:ascii="Times New Roman" w:eastAsia="Times New Roman" w:hAnsi="Times New Roman" w:cs="Times New Roman"/>
          <w:i/>
          <w:iCs/>
          <w:color w:val="000000"/>
          <w:sz w:val="24"/>
          <w:szCs w:val="24"/>
          <w:highlight w:val="yellow"/>
          <w:lang w:val="en-US" w:eastAsia="es-MX"/>
        </w:rPr>
        <w:t>Bain</w:t>
      </w:r>
      <w:r w:rsidRPr="00353EA4">
        <w:rPr>
          <w:rFonts w:ascii="Times New Roman" w:eastAsia="Times New Roman" w:hAnsi="Times New Roman" w:cs="Times New Roman"/>
          <w:i/>
          <w:iCs/>
          <w:color w:val="000000"/>
          <w:sz w:val="24"/>
          <w:szCs w:val="24"/>
          <w:lang w:val="en-US" w:eastAsia="es-MX"/>
        </w:rPr>
        <w:t> </w:t>
      </w:r>
      <w:r w:rsidRPr="00353EA4">
        <w:rPr>
          <w:rFonts w:ascii="Times New Roman" w:eastAsia="Times New Roman" w:hAnsi="Times New Roman" w:cs="Times New Roman"/>
          <w:color w:val="000000"/>
          <w:sz w:val="24"/>
          <w:szCs w:val="24"/>
          <w:lang w:val="en-US" w:eastAsia="es-MX"/>
        </w:rPr>
        <w:t xml:space="preserve">to say that the analysis of that issue in terms of "jurisdiction" was mistaken in the light of later cases such </w:t>
      </w:r>
      <w:r w:rsidRPr="00353EA4">
        <w:rPr>
          <w:rFonts w:ascii="Times New Roman" w:eastAsia="Times New Roman" w:hAnsi="Times New Roman" w:cs="Times New Roman"/>
          <w:color w:val="000000"/>
          <w:sz w:val="24"/>
          <w:szCs w:val="24"/>
          <w:lang w:val="en-US" w:eastAsia="es-MX"/>
        </w:rPr>
        <w:lastRenderedPageBreak/>
        <w:t>as </w:t>
      </w:r>
      <w:r w:rsidRPr="00353EA4">
        <w:rPr>
          <w:rFonts w:ascii="Times New Roman" w:eastAsia="Times New Roman" w:hAnsi="Times New Roman" w:cs="Times New Roman"/>
          <w:i/>
          <w:iCs/>
          <w:color w:val="000000"/>
          <w:sz w:val="24"/>
          <w:szCs w:val="24"/>
          <w:lang w:val="en-US" w:eastAsia="es-MX"/>
        </w:rPr>
        <w:t>Lamar </w:t>
      </w:r>
      <w:r w:rsidRPr="00353EA4">
        <w:rPr>
          <w:rFonts w:ascii="Times New Roman" w:eastAsia="Times New Roman" w:hAnsi="Times New Roman" w:cs="Times New Roman"/>
          <w:color w:val="000000"/>
          <w:sz w:val="24"/>
          <w:szCs w:val="24"/>
          <w:lang w:val="en-US" w:eastAsia="es-MX"/>
        </w:rPr>
        <w:t>and </w:t>
      </w:r>
      <w:r w:rsidRPr="00353EA4">
        <w:rPr>
          <w:rFonts w:ascii="Times New Roman" w:eastAsia="Times New Roman" w:hAnsi="Times New Roman" w:cs="Times New Roman"/>
          <w:i/>
          <w:iCs/>
          <w:color w:val="000000"/>
          <w:sz w:val="24"/>
          <w:szCs w:val="24"/>
          <w:lang w:val="en-US" w:eastAsia="es-MX"/>
        </w:rPr>
        <w:t>Williams. </w:t>
      </w:r>
      <w:r w:rsidRPr="00353EA4">
        <w:rPr>
          <w:rFonts w:ascii="Times New Roman" w:eastAsia="Times New Roman" w:hAnsi="Times New Roman" w:cs="Times New Roman"/>
          <w:color w:val="000000"/>
          <w:sz w:val="24"/>
          <w:szCs w:val="24"/>
          <w:lang w:val="en-US" w:eastAsia="es-MX"/>
        </w:rPr>
        <w:t>Insofar as it held that a defective indictment deprives a court of jurisdiction, </w:t>
      </w:r>
      <w:r w:rsidRPr="00353EA4">
        <w:rPr>
          <w:rFonts w:ascii="Times New Roman" w:eastAsia="Times New Roman" w:hAnsi="Times New Roman" w:cs="Times New Roman"/>
          <w:i/>
          <w:iCs/>
          <w:color w:val="000000"/>
          <w:sz w:val="24"/>
          <w:szCs w:val="24"/>
          <w:lang w:val="en-US" w:eastAsia="es-MX"/>
        </w:rPr>
        <w:t>Bain </w:t>
      </w:r>
      <w:r w:rsidRPr="00353EA4">
        <w:rPr>
          <w:rFonts w:ascii="Times New Roman" w:eastAsia="Times New Roman" w:hAnsi="Times New Roman" w:cs="Times New Roman"/>
          <w:color w:val="000000"/>
          <w:sz w:val="24"/>
          <w:szCs w:val="24"/>
          <w:lang w:val="en-US" w:eastAsia="es-MX"/>
        </w:rPr>
        <w:t>is overruled.</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Freed from the view that indictment omissions deprive a court of jurisdiction, we proceed to apply the plain-error test of Federal Rule of Criminal Procedure 52(b) to respondents' forfeited claim. See </w:t>
      </w:r>
      <w:r w:rsidRPr="00353EA4">
        <w:rPr>
          <w:rFonts w:ascii="Times New Roman" w:eastAsia="Times New Roman" w:hAnsi="Times New Roman" w:cs="Times New Roman"/>
          <w:i/>
          <w:iCs/>
          <w:color w:val="000000"/>
          <w:sz w:val="24"/>
          <w:szCs w:val="24"/>
          <w:lang w:val="en-US" w:eastAsia="es-MX"/>
        </w:rPr>
        <w:t>United States </w:t>
      </w:r>
      <w:r w:rsidRPr="00353EA4">
        <w:rPr>
          <w:rFonts w:ascii="Times New Roman" w:eastAsia="Times New Roman" w:hAnsi="Times New Roman" w:cs="Times New Roman"/>
          <w:color w:val="000000"/>
          <w:sz w:val="24"/>
          <w:szCs w:val="24"/>
          <w:lang w:val="en-US" w:eastAsia="es-MX"/>
        </w:rPr>
        <w:t>v. </w:t>
      </w:r>
      <w:proofErr w:type="spellStart"/>
      <w:r w:rsidRPr="00353EA4">
        <w:rPr>
          <w:rFonts w:ascii="Times New Roman" w:eastAsia="Times New Roman" w:hAnsi="Times New Roman" w:cs="Times New Roman"/>
          <w:i/>
          <w:iCs/>
          <w:color w:val="000000"/>
          <w:sz w:val="24"/>
          <w:szCs w:val="24"/>
          <w:lang w:val="en-US" w:eastAsia="es-MX"/>
        </w:rPr>
        <w:t>Olano</w:t>
      </w:r>
      <w:proofErr w:type="spellEnd"/>
      <w:r w:rsidRPr="00353EA4">
        <w:rPr>
          <w:rFonts w:ascii="Times New Roman" w:eastAsia="Times New Roman" w:hAnsi="Times New Roman" w:cs="Times New Roman"/>
          <w:i/>
          <w:iCs/>
          <w:color w:val="000000"/>
          <w:sz w:val="24"/>
          <w:szCs w:val="24"/>
          <w:lang w:val="en-US" w:eastAsia="es-MX"/>
        </w:rPr>
        <w:t>, </w:t>
      </w:r>
      <w:r w:rsidR="00D54267">
        <w:fldChar w:fldCharType="begin"/>
      </w:r>
      <w:r w:rsidR="00D54267" w:rsidRPr="00D54267">
        <w:rPr>
          <w:lang w:val="en-US"/>
        </w:rPr>
        <w:instrText xml:space="preserve"> HYPERLINK "https://supreme.justia.com/cases/federal/us/507/725/" </w:instrText>
      </w:r>
      <w:r w:rsidR="00D54267">
        <w:fldChar w:fldCharType="separate"/>
      </w:r>
      <w:r w:rsidRPr="00353EA4">
        <w:rPr>
          <w:rFonts w:ascii="Times New Roman" w:eastAsia="Times New Roman" w:hAnsi="Times New Roman" w:cs="Times New Roman"/>
          <w:color w:val="06357A"/>
          <w:sz w:val="24"/>
          <w:szCs w:val="24"/>
          <w:lang w:val="en-US" w:eastAsia="es-MX"/>
        </w:rPr>
        <w:t>507 U. S. 725</w:t>
      </w:r>
      <w:r w:rsidR="00D54267">
        <w:rPr>
          <w:rFonts w:ascii="Times New Roman" w:eastAsia="Times New Roman" w:hAnsi="Times New Roman" w:cs="Times New Roman"/>
          <w:color w:val="06357A"/>
          <w:sz w:val="24"/>
          <w:szCs w:val="24"/>
          <w:lang w:val="en-US" w:eastAsia="es-MX"/>
        </w:rPr>
        <w:fldChar w:fldCharType="end"/>
      </w:r>
      <w:r w:rsidRPr="00353EA4">
        <w:rPr>
          <w:rFonts w:ascii="Times New Roman" w:eastAsia="Times New Roman" w:hAnsi="Times New Roman" w:cs="Times New Roman"/>
          <w:color w:val="000000"/>
          <w:sz w:val="24"/>
          <w:szCs w:val="24"/>
          <w:lang w:val="en-US" w:eastAsia="es-MX"/>
        </w:rPr>
        <w:t>, 731 (1993). "Under that test, before an appellate court can correct an error not raised at trial, there must be (1) 'error,' (2) that is 'plain,' and (3) that 'affect[s] substantial rights.''' </w:t>
      </w:r>
      <w:r w:rsidRPr="00353EA4">
        <w:rPr>
          <w:rFonts w:ascii="Times New Roman" w:eastAsia="Times New Roman" w:hAnsi="Times New Roman" w:cs="Times New Roman"/>
          <w:i/>
          <w:iCs/>
          <w:color w:val="000000"/>
          <w:sz w:val="24"/>
          <w:szCs w:val="24"/>
          <w:lang w:val="en-US" w:eastAsia="es-MX"/>
        </w:rPr>
        <w:t>Johnson </w:t>
      </w:r>
      <w:r w:rsidRPr="00353EA4">
        <w:rPr>
          <w:rFonts w:ascii="Times New Roman" w:eastAsia="Times New Roman" w:hAnsi="Times New Roman" w:cs="Times New Roman"/>
          <w:color w:val="000000"/>
          <w:sz w:val="24"/>
          <w:szCs w:val="24"/>
          <w:lang w:val="en-US" w:eastAsia="es-MX"/>
        </w:rPr>
        <w:t>v. </w:t>
      </w:r>
      <w:r w:rsidRPr="00353EA4">
        <w:rPr>
          <w:rFonts w:ascii="Times New Roman" w:eastAsia="Times New Roman" w:hAnsi="Times New Roman" w:cs="Times New Roman"/>
          <w:i/>
          <w:iCs/>
          <w:color w:val="000000"/>
          <w:sz w:val="24"/>
          <w:szCs w:val="24"/>
          <w:lang w:val="en-US" w:eastAsia="es-MX"/>
        </w:rPr>
        <w:t>United States, </w:t>
      </w:r>
      <w:r w:rsidR="00D54267">
        <w:fldChar w:fldCharType="begin"/>
      </w:r>
      <w:r w:rsidR="00D54267" w:rsidRPr="00D54267">
        <w:rPr>
          <w:lang w:val="en-US"/>
        </w:rPr>
        <w:instrText xml:space="preserve"> HYPERLINK "https://supreme.justia.com/cases/federal/us/520/461/" </w:instrText>
      </w:r>
      <w:r w:rsidR="00D54267">
        <w:fldChar w:fldCharType="separate"/>
      </w:r>
      <w:r w:rsidRPr="00353EA4">
        <w:rPr>
          <w:rFonts w:ascii="Times New Roman" w:eastAsia="Times New Roman" w:hAnsi="Times New Roman" w:cs="Times New Roman"/>
          <w:color w:val="06357A"/>
          <w:sz w:val="24"/>
          <w:szCs w:val="24"/>
          <w:lang w:val="en-US" w:eastAsia="es-MX"/>
        </w:rPr>
        <w:t>520 U. S. 461</w:t>
      </w:r>
      <w:r w:rsidR="00D54267">
        <w:rPr>
          <w:rFonts w:ascii="Times New Roman" w:eastAsia="Times New Roman" w:hAnsi="Times New Roman" w:cs="Times New Roman"/>
          <w:color w:val="06357A"/>
          <w:sz w:val="24"/>
          <w:szCs w:val="24"/>
          <w:lang w:val="en-US" w:eastAsia="es-MX"/>
        </w:rPr>
        <w:fldChar w:fldCharType="end"/>
      </w:r>
      <w:r w:rsidRPr="00353EA4">
        <w:rPr>
          <w:rFonts w:ascii="Times New Roman" w:eastAsia="Times New Roman" w:hAnsi="Times New Roman" w:cs="Times New Roman"/>
          <w:color w:val="000000"/>
          <w:sz w:val="24"/>
          <w:szCs w:val="24"/>
          <w:lang w:val="en-US" w:eastAsia="es-MX"/>
        </w:rPr>
        <w:t>, 466-467 (1997) (quoting </w:t>
      </w:r>
      <w:proofErr w:type="spellStart"/>
      <w:r w:rsidRPr="00353EA4">
        <w:rPr>
          <w:rFonts w:ascii="Times New Roman" w:eastAsia="Times New Roman" w:hAnsi="Times New Roman" w:cs="Times New Roman"/>
          <w:i/>
          <w:iCs/>
          <w:color w:val="000000"/>
          <w:sz w:val="24"/>
          <w:szCs w:val="24"/>
          <w:lang w:val="en-US" w:eastAsia="es-MX"/>
        </w:rPr>
        <w:t>Olano</w:t>
      </w:r>
      <w:proofErr w:type="spellEnd"/>
      <w:r w:rsidRPr="00353EA4">
        <w:rPr>
          <w:rFonts w:ascii="Times New Roman" w:eastAsia="Times New Roman" w:hAnsi="Times New Roman" w:cs="Times New Roman"/>
          <w:i/>
          <w:iCs/>
          <w:color w:val="000000"/>
          <w:sz w:val="24"/>
          <w:szCs w:val="24"/>
          <w:lang w:val="en-US" w:eastAsia="es-MX"/>
        </w:rPr>
        <w:t>, supra, </w:t>
      </w:r>
      <w:r w:rsidRPr="00353EA4">
        <w:rPr>
          <w:rFonts w:ascii="Times New Roman" w:eastAsia="Times New Roman" w:hAnsi="Times New Roman" w:cs="Times New Roman"/>
          <w:color w:val="000000"/>
          <w:sz w:val="24"/>
          <w:szCs w:val="24"/>
          <w:lang w:val="en-US" w:eastAsia="es-MX"/>
        </w:rPr>
        <w:t>at 732). "If all three conditions are met, an appellate court may then exercise its discretion to notice a forfeited error, but only if (4) the error "seriously affect[s] the fairness, integrity, or public reputation of judicial pro-</w:t>
      </w:r>
    </w:p>
    <w:p w:rsidR="00353EA4" w:rsidRPr="00353EA4" w:rsidRDefault="00D54267" w:rsidP="00353EA4">
      <w:pPr>
        <w:shd w:val="clear" w:color="auto" w:fill="FFFFFF"/>
        <w:spacing w:after="0" w:line="240" w:lineRule="auto"/>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pict>
          <v:rect id="_x0000_i1032" style="width:0;height:0" o:hralign="center" o:hrstd="t" o:hr="t" fillcolor="#a0a0a0" stroked="f"/>
        </w:pic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7" w:name="632"/>
      <w:r w:rsidRPr="00353EA4">
        <w:rPr>
          <w:rFonts w:ascii="Times New Roman" w:eastAsia="Times New Roman" w:hAnsi="Times New Roman" w:cs="Times New Roman"/>
          <w:color w:val="06357A"/>
          <w:sz w:val="24"/>
          <w:szCs w:val="24"/>
          <w:lang w:val="en-US" w:eastAsia="es-MX"/>
        </w:rPr>
        <w:t>632</w:t>
      </w:r>
      <w:bookmarkEnd w:id="7"/>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spellStart"/>
      <w:proofErr w:type="gramStart"/>
      <w:r w:rsidRPr="00353EA4">
        <w:rPr>
          <w:rFonts w:ascii="Times New Roman" w:eastAsia="Times New Roman" w:hAnsi="Times New Roman" w:cs="Times New Roman"/>
          <w:color w:val="000000"/>
          <w:sz w:val="24"/>
          <w:szCs w:val="24"/>
          <w:lang w:val="en-US" w:eastAsia="es-MX"/>
        </w:rPr>
        <w:t>ceedings</w:t>
      </w:r>
      <w:proofErr w:type="spellEnd"/>
      <w:proofErr w:type="gramEnd"/>
      <w:r w:rsidRPr="00353EA4">
        <w:rPr>
          <w:rFonts w:ascii="Times New Roman" w:eastAsia="Times New Roman" w:hAnsi="Times New Roman" w:cs="Times New Roman"/>
          <w:color w:val="000000"/>
          <w:sz w:val="24"/>
          <w:szCs w:val="24"/>
          <w:lang w:val="en-US" w:eastAsia="es-MX"/>
        </w:rPr>
        <w:t>." 520 U. S., at 467 (internal quotation marks omitted) (quoting </w:t>
      </w:r>
      <w:proofErr w:type="spellStart"/>
      <w:r w:rsidRPr="00353EA4">
        <w:rPr>
          <w:rFonts w:ascii="Times New Roman" w:eastAsia="Times New Roman" w:hAnsi="Times New Roman" w:cs="Times New Roman"/>
          <w:i/>
          <w:iCs/>
          <w:color w:val="000000"/>
          <w:sz w:val="24"/>
          <w:szCs w:val="24"/>
          <w:lang w:val="en-US" w:eastAsia="es-MX"/>
        </w:rPr>
        <w:t>Olano</w:t>
      </w:r>
      <w:proofErr w:type="spellEnd"/>
      <w:r w:rsidRPr="00353EA4">
        <w:rPr>
          <w:rFonts w:ascii="Times New Roman" w:eastAsia="Times New Roman" w:hAnsi="Times New Roman" w:cs="Times New Roman"/>
          <w:i/>
          <w:iCs/>
          <w:color w:val="000000"/>
          <w:sz w:val="24"/>
          <w:szCs w:val="24"/>
          <w:lang w:val="en-US" w:eastAsia="es-MX"/>
        </w:rPr>
        <w:t>, supra, </w:t>
      </w:r>
      <w:r w:rsidRPr="00353EA4">
        <w:rPr>
          <w:rFonts w:ascii="Times New Roman" w:eastAsia="Times New Roman" w:hAnsi="Times New Roman" w:cs="Times New Roman"/>
          <w:color w:val="000000"/>
          <w:sz w:val="24"/>
          <w:szCs w:val="24"/>
          <w:lang w:val="en-US" w:eastAsia="es-MX"/>
        </w:rPr>
        <w:t>at 732).</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The Government concedes that the indictment's failure to allege a fact, drug quantity, that increased the statutory maximum sentence rendered respondents' enhanced sentences erroneous under the reasoning of </w:t>
      </w:r>
      <w:proofErr w:type="spellStart"/>
      <w:r w:rsidRPr="00353EA4">
        <w:rPr>
          <w:rFonts w:ascii="Times New Roman" w:eastAsia="Times New Roman" w:hAnsi="Times New Roman" w:cs="Times New Roman"/>
          <w:i/>
          <w:iCs/>
          <w:color w:val="000000"/>
          <w:sz w:val="24"/>
          <w:szCs w:val="24"/>
          <w:lang w:val="en-US" w:eastAsia="es-MX"/>
        </w:rPr>
        <w:t>Apprendi</w:t>
      </w:r>
      <w:proofErr w:type="spellEnd"/>
      <w:r w:rsidRPr="00353EA4">
        <w:rPr>
          <w:rFonts w:ascii="Times New Roman" w:eastAsia="Times New Roman" w:hAnsi="Times New Roman" w:cs="Times New Roman"/>
          <w:i/>
          <w:iCs/>
          <w:color w:val="000000"/>
          <w:sz w:val="24"/>
          <w:szCs w:val="24"/>
          <w:lang w:val="en-US" w:eastAsia="es-MX"/>
        </w:rPr>
        <w:t> </w:t>
      </w:r>
      <w:r w:rsidRPr="00353EA4">
        <w:rPr>
          <w:rFonts w:ascii="Times New Roman" w:eastAsia="Times New Roman" w:hAnsi="Times New Roman" w:cs="Times New Roman"/>
          <w:color w:val="000000"/>
          <w:sz w:val="24"/>
          <w:szCs w:val="24"/>
          <w:lang w:val="en-US" w:eastAsia="es-MX"/>
        </w:rPr>
        <w:t>and </w:t>
      </w:r>
      <w:r w:rsidRPr="00353EA4">
        <w:rPr>
          <w:rFonts w:ascii="Times New Roman" w:eastAsia="Times New Roman" w:hAnsi="Times New Roman" w:cs="Times New Roman"/>
          <w:i/>
          <w:iCs/>
          <w:color w:val="000000"/>
          <w:sz w:val="24"/>
          <w:szCs w:val="24"/>
          <w:lang w:val="en-US" w:eastAsia="es-MX"/>
        </w:rPr>
        <w:t>Jones. </w:t>
      </w:r>
      <w:r w:rsidRPr="00353EA4">
        <w:rPr>
          <w:rFonts w:ascii="Times New Roman" w:eastAsia="Times New Roman" w:hAnsi="Times New Roman" w:cs="Times New Roman"/>
          <w:color w:val="000000"/>
          <w:sz w:val="24"/>
          <w:szCs w:val="24"/>
          <w:lang w:val="en-US" w:eastAsia="es-MX"/>
        </w:rPr>
        <w:t>The Government also concedes that such error was plain. See </w:t>
      </w:r>
      <w:r w:rsidRPr="00353EA4">
        <w:rPr>
          <w:rFonts w:ascii="Times New Roman" w:eastAsia="Times New Roman" w:hAnsi="Times New Roman" w:cs="Times New Roman"/>
          <w:i/>
          <w:iCs/>
          <w:color w:val="000000"/>
          <w:sz w:val="24"/>
          <w:szCs w:val="24"/>
          <w:lang w:val="en-US" w:eastAsia="es-MX"/>
        </w:rPr>
        <w:t>Johnson, supra, </w:t>
      </w:r>
      <w:r w:rsidRPr="00353EA4">
        <w:rPr>
          <w:rFonts w:ascii="Times New Roman" w:eastAsia="Times New Roman" w:hAnsi="Times New Roman" w:cs="Times New Roman"/>
          <w:color w:val="000000"/>
          <w:sz w:val="24"/>
          <w:szCs w:val="24"/>
          <w:lang w:val="en-US" w:eastAsia="es-MX"/>
        </w:rPr>
        <w:t xml:space="preserve">at 468 ("[W]here the law at the time of trial was settled and clearly contrary to the law at the time of </w:t>
      </w:r>
      <w:proofErr w:type="gramStart"/>
      <w:r w:rsidRPr="00353EA4">
        <w:rPr>
          <w:rFonts w:ascii="Times New Roman" w:eastAsia="Times New Roman" w:hAnsi="Times New Roman" w:cs="Times New Roman"/>
          <w:color w:val="000000"/>
          <w:sz w:val="24"/>
          <w:szCs w:val="24"/>
          <w:lang w:val="en-US" w:eastAsia="es-MX"/>
        </w:rPr>
        <w:t>appeal[</w:t>
      </w:r>
      <w:proofErr w:type="gramEnd"/>
      <w:r w:rsidRPr="00353EA4">
        <w:rPr>
          <w:rFonts w:ascii="Times New Roman" w:eastAsia="Times New Roman" w:hAnsi="Times New Roman" w:cs="Times New Roman"/>
          <w:color w:val="000000"/>
          <w:sz w:val="24"/>
          <w:szCs w:val="24"/>
          <w:lang w:val="en-US" w:eastAsia="es-MX"/>
        </w:rPr>
        <w:t>,] it is enough that an error be 'plain' at the time of appellate consideration").</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The third inquiry is whether the plain error "</w:t>
      </w:r>
      <w:proofErr w:type="gramStart"/>
      <w:r w:rsidRPr="00353EA4">
        <w:rPr>
          <w:rFonts w:ascii="Times New Roman" w:eastAsia="Times New Roman" w:hAnsi="Times New Roman" w:cs="Times New Roman"/>
          <w:color w:val="000000"/>
          <w:sz w:val="24"/>
          <w:szCs w:val="24"/>
          <w:lang w:val="en-US" w:eastAsia="es-MX"/>
        </w:rPr>
        <w:t>affect[</w:t>
      </w:r>
      <w:proofErr w:type="spellStart"/>
      <w:proofErr w:type="gramEnd"/>
      <w:r w:rsidRPr="00353EA4">
        <w:rPr>
          <w:rFonts w:ascii="Times New Roman" w:eastAsia="Times New Roman" w:hAnsi="Times New Roman" w:cs="Times New Roman"/>
          <w:color w:val="000000"/>
          <w:sz w:val="24"/>
          <w:szCs w:val="24"/>
          <w:lang w:val="en-US" w:eastAsia="es-MX"/>
        </w:rPr>
        <w:t>ed</w:t>
      </w:r>
      <w:proofErr w:type="spellEnd"/>
      <w:r w:rsidRPr="00353EA4">
        <w:rPr>
          <w:rFonts w:ascii="Times New Roman" w:eastAsia="Times New Roman" w:hAnsi="Times New Roman" w:cs="Times New Roman"/>
          <w:color w:val="000000"/>
          <w:sz w:val="24"/>
          <w:szCs w:val="24"/>
          <w:lang w:val="en-US" w:eastAsia="es-MX"/>
        </w:rPr>
        <w:t>] substantial rights." This usually means that the error "must have affected the outcome of the district court proceedings." </w:t>
      </w:r>
      <w:proofErr w:type="spellStart"/>
      <w:proofErr w:type="gramStart"/>
      <w:r w:rsidRPr="00353EA4">
        <w:rPr>
          <w:rFonts w:ascii="Times New Roman" w:eastAsia="Times New Roman" w:hAnsi="Times New Roman" w:cs="Times New Roman"/>
          <w:i/>
          <w:iCs/>
          <w:color w:val="000000"/>
          <w:sz w:val="24"/>
          <w:szCs w:val="24"/>
          <w:lang w:val="en-US" w:eastAsia="es-MX"/>
        </w:rPr>
        <w:t>Olano</w:t>
      </w:r>
      <w:proofErr w:type="spellEnd"/>
      <w:r w:rsidRPr="00353EA4">
        <w:rPr>
          <w:rFonts w:ascii="Times New Roman" w:eastAsia="Times New Roman" w:hAnsi="Times New Roman" w:cs="Times New Roman"/>
          <w:i/>
          <w:iCs/>
          <w:color w:val="000000"/>
          <w:sz w:val="24"/>
          <w:szCs w:val="24"/>
          <w:lang w:val="en-US" w:eastAsia="es-MX"/>
        </w:rPr>
        <w:t>, supra, </w:t>
      </w:r>
      <w:r w:rsidRPr="00353EA4">
        <w:rPr>
          <w:rFonts w:ascii="Times New Roman" w:eastAsia="Times New Roman" w:hAnsi="Times New Roman" w:cs="Times New Roman"/>
          <w:color w:val="000000"/>
          <w:sz w:val="24"/>
          <w:szCs w:val="24"/>
          <w:lang w:val="en-US" w:eastAsia="es-MX"/>
        </w:rPr>
        <w:t>at 734.</w:t>
      </w:r>
      <w:proofErr w:type="gramEnd"/>
      <w:r w:rsidRPr="00353EA4">
        <w:rPr>
          <w:rFonts w:ascii="Times New Roman" w:eastAsia="Times New Roman" w:hAnsi="Times New Roman" w:cs="Times New Roman"/>
          <w:color w:val="000000"/>
          <w:sz w:val="24"/>
          <w:szCs w:val="24"/>
          <w:lang w:val="en-US" w:eastAsia="es-MX"/>
        </w:rPr>
        <w:t xml:space="preserve"> Respondents argue that an indictment error falls within the "limited class" of "structural errors," </w:t>
      </w:r>
      <w:r w:rsidRPr="00353EA4">
        <w:rPr>
          <w:rFonts w:ascii="Times New Roman" w:eastAsia="Times New Roman" w:hAnsi="Times New Roman" w:cs="Times New Roman"/>
          <w:i/>
          <w:iCs/>
          <w:color w:val="000000"/>
          <w:sz w:val="24"/>
          <w:szCs w:val="24"/>
          <w:lang w:val="en-US" w:eastAsia="es-MX"/>
        </w:rPr>
        <w:t>Johnson, supra, </w:t>
      </w:r>
      <w:r w:rsidRPr="00353EA4">
        <w:rPr>
          <w:rFonts w:ascii="Times New Roman" w:eastAsia="Times New Roman" w:hAnsi="Times New Roman" w:cs="Times New Roman"/>
          <w:color w:val="000000"/>
          <w:sz w:val="24"/>
          <w:szCs w:val="24"/>
          <w:lang w:val="en-US" w:eastAsia="es-MX"/>
        </w:rPr>
        <w:t>at 468-469, that "can be corrected regardless of their effect on the outcome," </w:t>
      </w:r>
      <w:proofErr w:type="spellStart"/>
      <w:r w:rsidRPr="00353EA4">
        <w:rPr>
          <w:rFonts w:ascii="Times New Roman" w:eastAsia="Times New Roman" w:hAnsi="Times New Roman" w:cs="Times New Roman"/>
          <w:i/>
          <w:iCs/>
          <w:color w:val="000000"/>
          <w:sz w:val="24"/>
          <w:szCs w:val="24"/>
          <w:lang w:val="en-US" w:eastAsia="es-MX"/>
        </w:rPr>
        <w:t>Olano</w:t>
      </w:r>
      <w:proofErr w:type="spellEnd"/>
      <w:r w:rsidRPr="00353EA4">
        <w:rPr>
          <w:rFonts w:ascii="Times New Roman" w:eastAsia="Times New Roman" w:hAnsi="Times New Roman" w:cs="Times New Roman"/>
          <w:i/>
          <w:iCs/>
          <w:color w:val="000000"/>
          <w:sz w:val="24"/>
          <w:szCs w:val="24"/>
          <w:lang w:val="en-US" w:eastAsia="es-MX"/>
        </w:rPr>
        <w:t>, supra, </w:t>
      </w:r>
      <w:r w:rsidRPr="00353EA4">
        <w:rPr>
          <w:rFonts w:ascii="Times New Roman" w:eastAsia="Times New Roman" w:hAnsi="Times New Roman" w:cs="Times New Roman"/>
          <w:color w:val="000000"/>
          <w:sz w:val="24"/>
          <w:szCs w:val="24"/>
          <w:lang w:val="en-US" w:eastAsia="es-MX"/>
        </w:rPr>
        <w:t>at 735. Respondents cite </w:t>
      </w:r>
      <w:r w:rsidRPr="00353EA4">
        <w:rPr>
          <w:rFonts w:ascii="Times New Roman" w:eastAsia="Times New Roman" w:hAnsi="Times New Roman" w:cs="Times New Roman"/>
          <w:i/>
          <w:iCs/>
          <w:color w:val="000000"/>
          <w:sz w:val="24"/>
          <w:szCs w:val="24"/>
          <w:lang w:val="en-US" w:eastAsia="es-MX"/>
        </w:rPr>
        <w:t>Silber </w:t>
      </w:r>
      <w:r w:rsidRPr="00353EA4">
        <w:rPr>
          <w:rFonts w:ascii="Times New Roman" w:eastAsia="Times New Roman" w:hAnsi="Times New Roman" w:cs="Times New Roman"/>
          <w:color w:val="000000"/>
          <w:sz w:val="24"/>
          <w:szCs w:val="24"/>
          <w:lang w:val="en-US" w:eastAsia="es-MX"/>
        </w:rPr>
        <w:t>v. </w:t>
      </w:r>
      <w:r w:rsidRPr="00353EA4">
        <w:rPr>
          <w:rFonts w:ascii="Times New Roman" w:eastAsia="Times New Roman" w:hAnsi="Times New Roman" w:cs="Times New Roman"/>
          <w:i/>
          <w:iCs/>
          <w:color w:val="000000"/>
          <w:sz w:val="24"/>
          <w:szCs w:val="24"/>
          <w:lang w:val="en-US" w:eastAsia="es-MX"/>
        </w:rPr>
        <w:t>United States, 370 </w:t>
      </w:r>
      <w:r w:rsidRPr="00353EA4">
        <w:rPr>
          <w:rFonts w:ascii="Times New Roman" w:eastAsia="Times New Roman" w:hAnsi="Times New Roman" w:cs="Times New Roman"/>
          <w:color w:val="000000"/>
          <w:sz w:val="24"/>
          <w:szCs w:val="24"/>
          <w:lang w:val="en-US" w:eastAsia="es-MX"/>
        </w:rPr>
        <w:t>U. S. 717 (1962) </w:t>
      </w:r>
      <w:r w:rsidRPr="00353EA4">
        <w:rPr>
          <w:rFonts w:ascii="Times New Roman" w:eastAsia="Times New Roman" w:hAnsi="Times New Roman" w:cs="Times New Roman"/>
          <w:i/>
          <w:iCs/>
          <w:color w:val="000000"/>
          <w:sz w:val="24"/>
          <w:szCs w:val="24"/>
          <w:lang w:val="en-US" w:eastAsia="es-MX"/>
        </w:rPr>
        <w:t xml:space="preserve">(per </w:t>
      </w:r>
      <w:proofErr w:type="spellStart"/>
      <w:r w:rsidRPr="00353EA4">
        <w:rPr>
          <w:rFonts w:ascii="Times New Roman" w:eastAsia="Times New Roman" w:hAnsi="Times New Roman" w:cs="Times New Roman"/>
          <w:i/>
          <w:iCs/>
          <w:color w:val="000000"/>
          <w:sz w:val="24"/>
          <w:szCs w:val="24"/>
          <w:lang w:val="en-US" w:eastAsia="es-MX"/>
        </w:rPr>
        <w:t>curiam</w:t>
      </w:r>
      <w:proofErr w:type="spellEnd"/>
      <w:r w:rsidRPr="00353EA4">
        <w:rPr>
          <w:rFonts w:ascii="Times New Roman" w:eastAsia="Times New Roman" w:hAnsi="Times New Roman" w:cs="Times New Roman"/>
          <w:i/>
          <w:iCs/>
          <w:color w:val="000000"/>
          <w:sz w:val="24"/>
          <w:szCs w:val="24"/>
          <w:lang w:val="en-US" w:eastAsia="es-MX"/>
        </w:rPr>
        <w:t>), </w:t>
      </w:r>
      <w:r w:rsidRPr="00353EA4">
        <w:rPr>
          <w:rFonts w:ascii="Times New Roman" w:eastAsia="Times New Roman" w:hAnsi="Times New Roman" w:cs="Times New Roman"/>
          <w:color w:val="000000"/>
          <w:sz w:val="24"/>
          <w:szCs w:val="24"/>
          <w:lang w:val="en-US" w:eastAsia="es-MX"/>
        </w:rPr>
        <w:t>and </w:t>
      </w:r>
      <w:proofErr w:type="spellStart"/>
      <w:r w:rsidRPr="00353EA4">
        <w:rPr>
          <w:rFonts w:ascii="Times New Roman" w:eastAsia="Times New Roman" w:hAnsi="Times New Roman" w:cs="Times New Roman"/>
          <w:i/>
          <w:iCs/>
          <w:color w:val="000000"/>
          <w:sz w:val="24"/>
          <w:szCs w:val="24"/>
          <w:lang w:val="en-US" w:eastAsia="es-MX"/>
        </w:rPr>
        <w:t>Stirone</w:t>
      </w:r>
      <w:proofErr w:type="spellEnd"/>
      <w:r w:rsidRPr="00353EA4">
        <w:rPr>
          <w:rFonts w:ascii="Times New Roman" w:eastAsia="Times New Roman" w:hAnsi="Times New Roman" w:cs="Times New Roman"/>
          <w:i/>
          <w:iCs/>
          <w:color w:val="000000"/>
          <w:sz w:val="24"/>
          <w:szCs w:val="24"/>
          <w:lang w:val="en-US" w:eastAsia="es-MX"/>
        </w:rPr>
        <w:t> </w:t>
      </w:r>
      <w:r w:rsidRPr="00353EA4">
        <w:rPr>
          <w:rFonts w:ascii="Times New Roman" w:eastAsia="Times New Roman" w:hAnsi="Times New Roman" w:cs="Times New Roman"/>
          <w:color w:val="000000"/>
          <w:sz w:val="24"/>
          <w:szCs w:val="24"/>
          <w:lang w:val="en-US" w:eastAsia="es-MX"/>
        </w:rPr>
        <w:t>v. </w:t>
      </w:r>
      <w:r w:rsidRPr="00353EA4">
        <w:rPr>
          <w:rFonts w:ascii="Times New Roman" w:eastAsia="Times New Roman" w:hAnsi="Times New Roman" w:cs="Times New Roman"/>
          <w:i/>
          <w:iCs/>
          <w:color w:val="000000"/>
          <w:sz w:val="24"/>
          <w:szCs w:val="24"/>
          <w:lang w:val="en-US" w:eastAsia="es-MX"/>
        </w:rPr>
        <w:t>United States, supra, </w:t>
      </w:r>
      <w:r w:rsidRPr="00353EA4">
        <w:rPr>
          <w:rFonts w:ascii="Times New Roman" w:eastAsia="Times New Roman" w:hAnsi="Times New Roman" w:cs="Times New Roman"/>
          <w:color w:val="000000"/>
          <w:sz w:val="24"/>
          <w:szCs w:val="24"/>
          <w:lang w:val="en-US" w:eastAsia="es-MX"/>
        </w:rPr>
        <w:t>in support of this position.2 The Government counters by noting that </w:t>
      </w:r>
      <w:r w:rsidRPr="00353EA4">
        <w:rPr>
          <w:rFonts w:ascii="Times New Roman" w:eastAsia="Times New Roman" w:hAnsi="Times New Roman" w:cs="Times New Roman"/>
          <w:i/>
          <w:iCs/>
          <w:color w:val="000000"/>
          <w:sz w:val="24"/>
          <w:szCs w:val="24"/>
          <w:lang w:val="en-US" w:eastAsia="es-MX"/>
        </w:rPr>
        <w:t>Johnson's </w:t>
      </w:r>
      <w:r w:rsidRPr="00353EA4">
        <w:rPr>
          <w:rFonts w:ascii="Times New Roman" w:eastAsia="Times New Roman" w:hAnsi="Times New Roman" w:cs="Times New Roman"/>
          <w:color w:val="000000"/>
          <w:sz w:val="24"/>
          <w:szCs w:val="24"/>
          <w:lang w:val="en-US" w:eastAsia="es-MX"/>
        </w:rPr>
        <w:t>list of structural errors did not include </w:t>
      </w:r>
      <w:proofErr w:type="spellStart"/>
      <w:r w:rsidRPr="00353EA4">
        <w:rPr>
          <w:rFonts w:ascii="Times New Roman" w:eastAsia="Times New Roman" w:hAnsi="Times New Roman" w:cs="Times New Roman"/>
          <w:i/>
          <w:iCs/>
          <w:color w:val="000000"/>
          <w:sz w:val="24"/>
          <w:szCs w:val="24"/>
          <w:lang w:val="en-US" w:eastAsia="es-MX"/>
        </w:rPr>
        <w:t>Stirone</w:t>
      </w:r>
      <w:proofErr w:type="spellEnd"/>
      <w:r w:rsidRPr="00353EA4">
        <w:rPr>
          <w:rFonts w:ascii="Times New Roman" w:eastAsia="Times New Roman" w:hAnsi="Times New Roman" w:cs="Times New Roman"/>
          <w:i/>
          <w:iCs/>
          <w:color w:val="000000"/>
          <w:sz w:val="24"/>
          <w:szCs w:val="24"/>
          <w:lang w:val="en-US" w:eastAsia="es-MX"/>
        </w:rPr>
        <w:t> </w:t>
      </w:r>
      <w:r w:rsidRPr="00353EA4">
        <w:rPr>
          <w:rFonts w:ascii="Times New Roman" w:eastAsia="Times New Roman" w:hAnsi="Times New Roman" w:cs="Times New Roman"/>
          <w:color w:val="000000"/>
          <w:sz w:val="24"/>
          <w:szCs w:val="24"/>
          <w:lang w:val="en-US" w:eastAsia="es-MX"/>
        </w:rPr>
        <w:t>or </w:t>
      </w:r>
      <w:r w:rsidRPr="00353EA4">
        <w:rPr>
          <w:rFonts w:ascii="Times New Roman" w:eastAsia="Times New Roman" w:hAnsi="Times New Roman" w:cs="Times New Roman"/>
          <w:i/>
          <w:iCs/>
          <w:color w:val="000000"/>
          <w:sz w:val="24"/>
          <w:szCs w:val="24"/>
          <w:lang w:val="en-US" w:eastAsia="es-MX"/>
        </w:rPr>
        <w:t>Silber, </w:t>
      </w:r>
      <w:r w:rsidRPr="00353EA4">
        <w:rPr>
          <w:rFonts w:ascii="Times New Roman" w:eastAsia="Times New Roman" w:hAnsi="Times New Roman" w:cs="Times New Roman"/>
          <w:color w:val="000000"/>
          <w:sz w:val="24"/>
          <w:szCs w:val="24"/>
          <w:lang w:val="en-US" w:eastAsia="es-MX"/>
        </w:rPr>
        <w:t>see 520 U. S., at 468-469, and that the defendants in both of these cases preserved their claims at trial.</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As in </w:t>
      </w:r>
      <w:r w:rsidRPr="00353EA4">
        <w:rPr>
          <w:rFonts w:ascii="Times New Roman" w:eastAsia="Times New Roman" w:hAnsi="Times New Roman" w:cs="Times New Roman"/>
          <w:i/>
          <w:iCs/>
          <w:color w:val="000000"/>
          <w:sz w:val="24"/>
          <w:szCs w:val="24"/>
          <w:lang w:val="en-US" w:eastAsia="es-MX"/>
        </w:rPr>
        <w:t>Johnson </w:t>
      </w:r>
      <w:r w:rsidRPr="00353EA4">
        <w:rPr>
          <w:rFonts w:ascii="Times New Roman" w:eastAsia="Times New Roman" w:hAnsi="Times New Roman" w:cs="Times New Roman"/>
          <w:color w:val="000000"/>
          <w:sz w:val="24"/>
          <w:szCs w:val="24"/>
          <w:lang w:val="en-US" w:eastAsia="es-MX"/>
        </w:rPr>
        <w:t>(see </w:t>
      </w:r>
      <w:r w:rsidRPr="00353EA4">
        <w:rPr>
          <w:rFonts w:ascii="Times New Roman" w:eastAsia="Times New Roman" w:hAnsi="Times New Roman" w:cs="Times New Roman"/>
          <w:i/>
          <w:iCs/>
          <w:color w:val="000000"/>
          <w:sz w:val="24"/>
          <w:szCs w:val="24"/>
          <w:lang w:val="en-US" w:eastAsia="es-MX"/>
        </w:rPr>
        <w:t>id., </w:t>
      </w:r>
      <w:r w:rsidRPr="00353EA4">
        <w:rPr>
          <w:rFonts w:ascii="Times New Roman" w:eastAsia="Times New Roman" w:hAnsi="Times New Roman" w:cs="Times New Roman"/>
          <w:color w:val="000000"/>
          <w:sz w:val="24"/>
          <w:szCs w:val="24"/>
          <w:lang w:val="en-US" w:eastAsia="es-MX"/>
        </w:rPr>
        <w:t>at 469), we need not resolve whether respondents satisfy this element of the plain-error inquiry, because even assuming respondents' substantial rights were affected, the error did not seriously affect the</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2 Respondents also argue that even if the indictment defect is not structural error, it did affect their substantial rights because they were sentenced to more than the 20-year maximum that § 841(b) authorizes without regard to drug quantity. The Government responds that the defendants had notice that their sentences could exceed 20 years, and that the grand jury would have found that the conspiracy involved at least 50 grams of cocaine base had the Government sought such an allegation.</w:t>
      </w:r>
    </w:p>
    <w:p w:rsidR="00353EA4" w:rsidRPr="00353EA4" w:rsidRDefault="00D54267" w:rsidP="00353EA4">
      <w:pPr>
        <w:shd w:val="clear" w:color="auto" w:fill="FFFFFF"/>
        <w:spacing w:after="0" w:line="240" w:lineRule="auto"/>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pict>
          <v:rect id="_x0000_i1033" style="width:0;height:0" o:hralign="center" o:hrstd="t" o:hr="t" fillcolor="#a0a0a0" stroked="f"/>
        </w:pic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8" w:name="633"/>
      <w:r w:rsidRPr="00353EA4">
        <w:rPr>
          <w:rFonts w:ascii="Times New Roman" w:eastAsia="Times New Roman" w:hAnsi="Times New Roman" w:cs="Times New Roman"/>
          <w:color w:val="06357A"/>
          <w:sz w:val="24"/>
          <w:szCs w:val="24"/>
          <w:lang w:val="en-US" w:eastAsia="es-MX"/>
        </w:rPr>
        <w:t>633</w:t>
      </w:r>
      <w:bookmarkEnd w:id="8"/>
    </w:p>
    <w:p w:rsidR="00353EA4" w:rsidRPr="00D54267"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proofErr w:type="gramStart"/>
      <w:r w:rsidRPr="00353EA4">
        <w:rPr>
          <w:rFonts w:ascii="Times New Roman" w:eastAsia="Times New Roman" w:hAnsi="Times New Roman" w:cs="Times New Roman"/>
          <w:color w:val="000000"/>
          <w:sz w:val="24"/>
          <w:szCs w:val="24"/>
          <w:lang w:val="en-US" w:eastAsia="es-MX"/>
        </w:rPr>
        <w:t>fairness</w:t>
      </w:r>
      <w:proofErr w:type="gramEnd"/>
      <w:r w:rsidRPr="00353EA4">
        <w:rPr>
          <w:rFonts w:ascii="Times New Roman" w:eastAsia="Times New Roman" w:hAnsi="Times New Roman" w:cs="Times New Roman"/>
          <w:color w:val="000000"/>
          <w:sz w:val="24"/>
          <w:szCs w:val="24"/>
          <w:lang w:val="en-US" w:eastAsia="es-MX"/>
        </w:rPr>
        <w:t>, integrity, or public reputation of judicial proceedings. The error in </w:t>
      </w:r>
      <w:r w:rsidRPr="00353EA4">
        <w:rPr>
          <w:rFonts w:ascii="Times New Roman" w:eastAsia="Times New Roman" w:hAnsi="Times New Roman" w:cs="Times New Roman"/>
          <w:i/>
          <w:iCs/>
          <w:color w:val="000000"/>
          <w:sz w:val="24"/>
          <w:szCs w:val="24"/>
          <w:lang w:val="en-US" w:eastAsia="es-MX"/>
        </w:rPr>
        <w:t>Johnson </w:t>
      </w:r>
      <w:r w:rsidRPr="00353EA4">
        <w:rPr>
          <w:rFonts w:ascii="Times New Roman" w:eastAsia="Times New Roman" w:hAnsi="Times New Roman" w:cs="Times New Roman"/>
          <w:color w:val="000000"/>
          <w:sz w:val="24"/>
          <w:szCs w:val="24"/>
          <w:lang w:val="en-US" w:eastAsia="es-MX"/>
        </w:rPr>
        <w:t>was the District Court's failure to submit an element of the false statement offense, materiality, to the petit jury. The evidence of materiality, however, was "overwhelming" and "essentially uncontroverted." </w:t>
      </w:r>
      <w:proofErr w:type="gramStart"/>
      <w:r w:rsidRPr="00353EA4">
        <w:rPr>
          <w:rFonts w:ascii="Times New Roman" w:eastAsia="Times New Roman" w:hAnsi="Times New Roman" w:cs="Times New Roman"/>
          <w:i/>
          <w:iCs/>
          <w:color w:val="000000"/>
          <w:sz w:val="24"/>
          <w:szCs w:val="24"/>
          <w:lang w:val="en-US" w:eastAsia="es-MX"/>
        </w:rPr>
        <w:t>Id., </w:t>
      </w:r>
      <w:r w:rsidRPr="00353EA4">
        <w:rPr>
          <w:rFonts w:ascii="Times New Roman" w:eastAsia="Times New Roman" w:hAnsi="Times New Roman" w:cs="Times New Roman"/>
          <w:color w:val="000000"/>
          <w:sz w:val="24"/>
          <w:szCs w:val="24"/>
          <w:lang w:val="en-US" w:eastAsia="es-MX"/>
        </w:rPr>
        <w:t>at 470.</w:t>
      </w:r>
      <w:proofErr w:type="gramEnd"/>
      <w:r w:rsidRPr="00353EA4">
        <w:rPr>
          <w:rFonts w:ascii="Times New Roman" w:eastAsia="Times New Roman" w:hAnsi="Times New Roman" w:cs="Times New Roman"/>
          <w:color w:val="000000"/>
          <w:sz w:val="24"/>
          <w:szCs w:val="24"/>
          <w:lang w:val="en-US" w:eastAsia="es-MX"/>
        </w:rPr>
        <w:t xml:space="preserve"> We thus held that there was "no basis for concluding that the </w:t>
      </w:r>
      <w:proofErr w:type="gramStart"/>
      <w:r w:rsidRPr="00353EA4">
        <w:rPr>
          <w:rFonts w:ascii="Times New Roman" w:eastAsia="Times New Roman" w:hAnsi="Times New Roman" w:cs="Times New Roman"/>
          <w:color w:val="000000"/>
          <w:sz w:val="24"/>
          <w:szCs w:val="24"/>
          <w:lang w:val="en-US" w:eastAsia="es-MX"/>
        </w:rPr>
        <w:t>error 'seriously affect[</w:t>
      </w:r>
      <w:proofErr w:type="spellStart"/>
      <w:proofErr w:type="gramEnd"/>
      <w:r w:rsidRPr="00353EA4">
        <w:rPr>
          <w:rFonts w:ascii="Times New Roman" w:eastAsia="Times New Roman" w:hAnsi="Times New Roman" w:cs="Times New Roman"/>
          <w:color w:val="000000"/>
          <w:sz w:val="24"/>
          <w:szCs w:val="24"/>
          <w:lang w:val="en-US" w:eastAsia="es-MX"/>
        </w:rPr>
        <w:t>ed</w:t>
      </w:r>
      <w:proofErr w:type="spellEnd"/>
      <w:r w:rsidRPr="00353EA4">
        <w:rPr>
          <w:rFonts w:ascii="Times New Roman" w:eastAsia="Times New Roman" w:hAnsi="Times New Roman" w:cs="Times New Roman"/>
          <w:color w:val="000000"/>
          <w:sz w:val="24"/>
          <w:szCs w:val="24"/>
          <w:lang w:val="en-US" w:eastAsia="es-MX"/>
        </w:rPr>
        <w:t>] the fairness, integrity or public reputation of judicial proceedings.'" </w:t>
      </w:r>
      <w:r w:rsidRPr="00D54267">
        <w:rPr>
          <w:rFonts w:ascii="Times New Roman" w:eastAsia="Times New Roman" w:hAnsi="Times New Roman" w:cs="Times New Roman"/>
          <w:i/>
          <w:iCs/>
          <w:color w:val="000000"/>
          <w:sz w:val="24"/>
          <w:szCs w:val="24"/>
          <w:lang w:val="en-US" w:eastAsia="es-MX"/>
        </w:rPr>
        <w:t>Ibid.</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 xml:space="preserve">The same analysis applies in this case to the omission of drug quantity from the indictment. The evidence that the conspiracy involved at least 50 grams of cocaine base was "overwhelming" and </w:t>
      </w:r>
      <w:r w:rsidRPr="00353EA4">
        <w:rPr>
          <w:rFonts w:ascii="Times New Roman" w:eastAsia="Times New Roman" w:hAnsi="Times New Roman" w:cs="Times New Roman"/>
          <w:color w:val="000000"/>
          <w:sz w:val="24"/>
          <w:szCs w:val="24"/>
          <w:lang w:val="en-US" w:eastAsia="es-MX"/>
        </w:rPr>
        <w:lastRenderedPageBreak/>
        <w:t xml:space="preserve">"essentially uncontroverted." 3 Much of the evidence implicating respondents in the drug conspiracy revealed the conspiracy's involvement with far more than 50 grams of cocaine base. Baltimore police officers made numerous state arrests and seizures between February 1996 and April 1997 that resulted in the seizure of 795 </w:t>
      </w:r>
      <w:proofErr w:type="spellStart"/>
      <w:r w:rsidRPr="00353EA4">
        <w:rPr>
          <w:rFonts w:ascii="Times New Roman" w:eastAsia="Times New Roman" w:hAnsi="Times New Roman" w:cs="Times New Roman"/>
          <w:color w:val="000000"/>
          <w:sz w:val="24"/>
          <w:szCs w:val="24"/>
          <w:lang w:val="en-US" w:eastAsia="es-MX"/>
        </w:rPr>
        <w:t>ziplock</w:t>
      </w:r>
      <w:proofErr w:type="spellEnd"/>
      <w:r w:rsidRPr="00353EA4">
        <w:rPr>
          <w:rFonts w:ascii="Times New Roman" w:eastAsia="Times New Roman" w:hAnsi="Times New Roman" w:cs="Times New Roman"/>
          <w:color w:val="000000"/>
          <w:sz w:val="24"/>
          <w:szCs w:val="24"/>
          <w:lang w:val="en-US" w:eastAsia="es-MX"/>
        </w:rPr>
        <w:t xml:space="preserve"> bags and clear bags containing approximately 380 grams of cocaine base. 20 Record 179-244. A federal search of respondent Jovan Powell's residence resulted in the seizure of 51.3 grams of cocaine base. 32 </w:t>
      </w:r>
      <w:r w:rsidRPr="00353EA4">
        <w:rPr>
          <w:rFonts w:ascii="Times New Roman" w:eastAsia="Times New Roman" w:hAnsi="Times New Roman" w:cs="Times New Roman"/>
          <w:i/>
          <w:iCs/>
          <w:color w:val="000000"/>
          <w:sz w:val="24"/>
          <w:szCs w:val="24"/>
          <w:lang w:val="en-US" w:eastAsia="es-MX"/>
        </w:rPr>
        <w:t>id., </w:t>
      </w:r>
      <w:r w:rsidRPr="00353EA4">
        <w:rPr>
          <w:rFonts w:ascii="Times New Roman" w:eastAsia="Times New Roman" w:hAnsi="Times New Roman" w:cs="Times New Roman"/>
          <w:color w:val="000000"/>
          <w:sz w:val="24"/>
          <w:szCs w:val="24"/>
          <w:lang w:val="en-US" w:eastAsia="es-MX"/>
        </w:rPr>
        <w:t xml:space="preserve">at 18-30. A cooperating co-conspirator testified at trial that he witnessed respondent Hall cook one-quarter of a kilogram of cocaine powder into cocaine base. </w:t>
      </w:r>
      <w:proofErr w:type="gramStart"/>
      <w:r w:rsidRPr="00353EA4">
        <w:rPr>
          <w:rFonts w:ascii="Times New Roman" w:eastAsia="Times New Roman" w:hAnsi="Times New Roman" w:cs="Times New Roman"/>
          <w:color w:val="000000"/>
          <w:sz w:val="24"/>
          <w:szCs w:val="24"/>
          <w:lang w:val="en-US" w:eastAsia="es-MX"/>
        </w:rPr>
        <w:t>22 </w:t>
      </w:r>
      <w:r w:rsidRPr="00353EA4">
        <w:rPr>
          <w:rFonts w:ascii="Times New Roman" w:eastAsia="Times New Roman" w:hAnsi="Times New Roman" w:cs="Times New Roman"/>
          <w:i/>
          <w:iCs/>
          <w:color w:val="000000"/>
          <w:sz w:val="24"/>
          <w:szCs w:val="24"/>
          <w:lang w:val="en-US" w:eastAsia="es-MX"/>
        </w:rPr>
        <w:t>id., </w:t>
      </w:r>
      <w:r w:rsidRPr="00353EA4">
        <w:rPr>
          <w:rFonts w:ascii="Times New Roman" w:eastAsia="Times New Roman" w:hAnsi="Times New Roman" w:cs="Times New Roman"/>
          <w:color w:val="000000"/>
          <w:sz w:val="24"/>
          <w:szCs w:val="24"/>
          <w:lang w:val="en-US" w:eastAsia="es-MX"/>
        </w:rPr>
        <w:t>at 208.</w:t>
      </w:r>
      <w:proofErr w:type="gramEnd"/>
      <w:r w:rsidRPr="00353EA4">
        <w:rPr>
          <w:rFonts w:ascii="Times New Roman" w:eastAsia="Times New Roman" w:hAnsi="Times New Roman" w:cs="Times New Roman"/>
          <w:color w:val="000000"/>
          <w:sz w:val="24"/>
          <w:szCs w:val="24"/>
          <w:lang w:val="en-US" w:eastAsia="es-MX"/>
        </w:rPr>
        <w:t xml:space="preserve"> Another cooperating co-conspirator testified at trial that she was present in a hotel room where the drug operation bagged one kilogram of cocaine base into </w:t>
      </w:r>
      <w:proofErr w:type="spellStart"/>
      <w:r w:rsidRPr="00353EA4">
        <w:rPr>
          <w:rFonts w:ascii="Times New Roman" w:eastAsia="Times New Roman" w:hAnsi="Times New Roman" w:cs="Times New Roman"/>
          <w:color w:val="000000"/>
          <w:sz w:val="24"/>
          <w:szCs w:val="24"/>
          <w:lang w:val="en-US" w:eastAsia="es-MX"/>
        </w:rPr>
        <w:t>ziplock</w:t>
      </w:r>
      <w:proofErr w:type="spellEnd"/>
      <w:r w:rsidRPr="00353EA4">
        <w:rPr>
          <w:rFonts w:ascii="Times New Roman" w:eastAsia="Times New Roman" w:hAnsi="Times New Roman" w:cs="Times New Roman"/>
          <w:color w:val="000000"/>
          <w:sz w:val="24"/>
          <w:szCs w:val="24"/>
          <w:lang w:val="en-US" w:eastAsia="es-MX"/>
        </w:rPr>
        <w:t xml:space="preserve"> bags. 27 </w:t>
      </w:r>
      <w:r w:rsidRPr="00353EA4">
        <w:rPr>
          <w:rFonts w:ascii="Times New Roman" w:eastAsia="Times New Roman" w:hAnsi="Times New Roman" w:cs="Times New Roman"/>
          <w:i/>
          <w:iCs/>
          <w:color w:val="000000"/>
          <w:sz w:val="24"/>
          <w:szCs w:val="24"/>
          <w:lang w:val="en-US" w:eastAsia="es-MX"/>
        </w:rPr>
        <w:t>id., </w:t>
      </w:r>
      <w:r w:rsidRPr="00353EA4">
        <w:rPr>
          <w:rFonts w:ascii="Times New Roman" w:eastAsia="Times New Roman" w:hAnsi="Times New Roman" w:cs="Times New Roman"/>
          <w:color w:val="000000"/>
          <w:sz w:val="24"/>
          <w:szCs w:val="24"/>
          <w:lang w:val="en-US" w:eastAsia="es-MX"/>
        </w:rPr>
        <w:t>at 107-108. Surely the grand jury, having found that the conspiracy existed, would have also found that the conspiracy involved at least 50 grams of cocaine base.</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3 Respondents challenged the presentence reports' assignment of a base offense level of 38, which is applicable to 1.5 kilograms or more of cocaine base. But they never argued that the conspiracy involved less than 50 grams of cocaine base, which is the relevant quantity for purposes of </w:t>
      </w:r>
      <w:proofErr w:type="spellStart"/>
      <w:r w:rsidRPr="00353EA4">
        <w:rPr>
          <w:rFonts w:ascii="Times New Roman" w:eastAsia="Times New Roman" w:hAnsi="Times New Roman" w:cs="Times New Roman"/>
          <w:i/>
          <w:iCs/>
          <w:color w:val="000000"/>
          <w:sz w:val="24"/>
          <w:szCs w:val="24"/>
          <w:lang w:val="en-US" w:eastAsia="es-MX"/>
        </w:rPr>
        <w:t>Apprendi</w:t>
      </w:r>
      <w:proofErr w:type="spellEnd"/>
      <w:r w:rsidRPr="00353EA4">
        <w:rPr>
          <w:rFonts w:ascii="Times New Roman" w:eastAsia="Times New Roman" w:hAnsi="Times New Roman" w:cs="Times New Roman"/>
          <w:i/>
          <w:iCs/>
          <w:color w:val="000000"/>
          <w:sz w:val="24"/>
          <w:szCs w:val="24"/>
          <w:lang w:val="en-US" w:eastAsia="es-MX"/>
        </w:rPr>
        <w:t>, </w:t>
      </w:r>
      <w:r w:rsidRPr="00353EA4">
        <w:rPr>
          <w:rFonts w:ascii="Times New Roman" w:eastAsia="Times New Roman" w:hAnsi="Times New Roman" w:cs="Times New Roman"/>
          <w:color w:val="000000"/>
          <w:sz w:val="24"/>
          <w:szCs w:val="24"/>
          <w:lang w:val="en-US" w:eastAsia="es-MX"/>
        </w:rPr>
        <w:t>as that is the threshold quantity for the penalty of life imprisonment in 21 U. S. C. § 841(b)(1)(A).</w:t>
      </w:r>
    </w:p>
    <w:p w:rsidR="00353EA4" w:rsidRPr="00353EA4" w:rsidRDefault="00D54267" w:rsidP="00353EA4">
      <w:pPr>
        <w:shd w:val="clear" w:color="auto" w:fill="FFFFFF"/>
        <w:spacing w:after="0" w:line="240" w:lineRule="auto"/>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pict>
          <v:rect id="_x0000_i1034" style="width:0;height:0" o:hralign="center" o:hrstd="t" o:hr="t" fillcolor="#a0a0a0" stroked="f"/>
        </w:pic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bookmarkStart w:id="9" w:name="634"/>
      <w:r w:rsidRPr="00353EA4">
        <w:rPr>
          <w:rFonts w:ascii="Times New Roman" w:eastAsia="Times New Roman" w:hAnsi="Times New Roman" w:cs="Times New Roman"/>
          <w:color w:val="06357A"/>
          <w:sz w:val="24"/>
          <w:szCs w:val="24"/>
          <w:lang w:val="en-US" w:eastAsia="es-MX"/>
        </w:rPr>
        <w:t>634</w:t>
      </w:r>
      <w:bookmarkEnd w:id="9"/>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Respondents emphasize that the Fifth Amendment grand jury right serves a vital function in providing for a body of citizens that acts as a check on prosecutorial power. No doubt that is true. See, </w:t>
      </w:r>
      <w:r w:rsidRPr="00353EA4">
        <w:rPr>
          <w:rFonts w:ascii="Times New Roman" w:eastAsia="Times New Roman" w:hAnsi="Times New Roman" w:cs="Times New Roman"/>
          <w:i/>
          <w:iCs/>
          <w:color w:val="000000"/>
          <w:sz w:val="24"/>
          <w:szCs w:val="24"/>
          <w:lang w:val="en-US" w:eastAsia="es-MX"/>
        </w:rPr>
        <w:t>e. g., </w:t>
      </w:r>
      <w:r w:rsidRPr="00353EA4">
        <w:rPr>
          <w:rFonts w:ascii="Times New Roman" w:eastAsia="Times New Roman" w:hAnsi="Times New Roman" w:cs="Times New Roman"/>
          <w:color w:val="000000"/>
          <w:sz w:val="24"/>
          <w:szCs w:val="24"/>
          <w:lang w:val="en-US" w:eastAsia="es-MX"/>
        </w:rPr>
        <w:t>3 Story, Commentaries on the Constitution § 1779 (1883), reprinted in 5 The Founders' Constitution 295 (P. Kurland &amp; R. Lerner eds. 1987). But that is surely no less true of the Sixth Amendment right to a petit jury, which, unlike the grand jury, must find guilt beyond a reasonable doubt. The important role of the petit jury did not, however, prevent us in </w:t>
      </w:r>
      <w:r w:rsidRPr="00353EA4">
        <w:rPr>
          <w:rFonts w:ascii="Times New Roman" w:eastAsia="Times New Roman" w:hAnsi="Times New Roman" w:cs="Times New Roman"/>
          <w:i/>
          <w:iCs/>
          <w:color w:val="000000"/>
          <w:sz w:val="24"/>
          <w:szCs w:val="24"/>
          <w:lang w:val="en-US" w:eastAsia="es-MX"/>
        </w:rPr>
        <w:t>Johnson </w:t>
      </w:r>
      <w:r w:rsidRPr="00353EA4">
        <w:rPr>
          <w:rFonts w:ascii="Times New Roman" w:eastAsia="Times New Roman" w:hAnsi="Times New Roman" w:cs="Times New Roman"/>
          <w:color w:val="000000"/>
          <w:sz w:val="24"/>
          <w:szCs w:val="24"/>
          <w:lang w:val="en-US" w:eastAsia="es-MX"/>
        </w:rPr>
        <w:t xml:space="preserve">from applying the longstanding rule "that a constitutional right may be forfeited in criminal as well as civil cases by the failure to make timely assertion of the right </w:t>
      </w:r>
      <w:proofErr w:type="gramStart"/>
      <w:r w:rsidRPr="00353EA4">
        <w:rPr>
          <w:rFonts w:ascii="Times New Roman" w:eastAsia="Times New Roman" w:hAnsi="Times New Roman" w:cs="Times New Roman"/>
          <w:color w:val="000000"/>
          <w:sz w:val="24"/>
          <w:szCs w:val="24"/>
          <w:lang w:val="en-US" w:eastAsia="es-MX"/>
        </w:rPr>
        <w:t>.... "</w:t>
      </w:r>
      <w:proofErr w:type="gramEnd"/>
      <w:r w:rsidRPr="00353EA4">
        <w:rPr>
          <w:rFonts w:ascii="Times New Roman" w:eastAsia="Times New Roman" w:hAnsi="Times New Roman" w:cs="Times New Roman"/>
          <w:color w:val="000000"/>
          <w:sz w:val="24"/>
          <w:szCs w:val="24"/>
          <w:lang w:val="en-US" w:eastAsia="es-MX"/>
        </w:rPr>
        <w:t> </w:t>
      </w:r>
      <w:proofErr w:type="spellStart"/>
      <w:proofErr w:type="gramStart"/>
      <w:r w:rsidRPr="00353EA4">
        <w:rPr>
          <w:rFonts w:ascii="Times New Roman" w:eastAsia="Times New Roman" w:hAnsi="Times New Roman" w:cs="Times New Roman"/>
          <w:i/>
          <w:iCs/>
          <w:color w:val="000000"/>
          <w:sz w:val="24"/>
          <w:szCs w:val="24"/>
          <w:lang w:val="en-US" w:eastAsia="es-MX"/>
        </w:rPr>
        <w:t>Yakus</w:t>
      </w:r>
      <w:proofErr w:type="spellEnd"/>
      <w:r w:rsidRPr="00353EA4">
        <w:rPr>
          <w:rFonts w:ascii="Times New Roman" w:eastAsia="Times New Roman" w:hAnsi="Times New Roman" w:cs="Times New Roman"/>
          <w:i/>
          <w:iCs/>
          <w:color w:val="000000"/>
          <w:sz w:val="24"/>
          <w:szCs w:val="24"/>
          <w:lang w:val="en-US" w:eastAsia="es-MX"/>
        </w:rPr>
        <w:t> </w:t>
      </w:r>
      <w:r w:rsidRPr="00353EA4">
        <w:rPr>
          <w:rFonts w:ascii="Times New Roman" w:eastAsia="Times New Roman" w:hAnsi="Times New Roman" w:cs="Times New Roman"/>
          <w:color w:val="000000"/>
          <w:sz w:val="24"/>
          <w:szCs w:val="24"/>
          <w:lang w:val="en-US" w:eastAsia="es-MX"/>
        </w:rPr>
        <w:t>v. </w:t>
      </w:r>
      <w:r w:rsidRPr="00353EA4">
        <w:rPr>
          <w:rFonts w:ascii="Times New Roman" w:eastAsia="Times New Roman" w:hAnsi="Times New Roman" w:cs="Times New Roman"/>
          <w:i/>
          <w:iCs/>
          <w:color w:val="000000"/>
          <w:sz w:val="24"/>
          <w:szCs w:val="24"/>
          <w:lang w:val="en-US" w:eastAsia="es-MX"/>
        </w:rPr>
        <w:t>United States, </w:t>
      </w:r>
      <w:r w:rsidR="00D54267">
        <w:fldChar w:fldCharType="begin"/>
      </w:r>
      <w:proofErr w:type="gramEnd"/>
      <w:r w:rsidR="00D54267" w:rsidRPr="00D54267">
        <w:rPr>
          <w:lang w:val="en-US"/>
        </w:rPr>
        <w:instrText xml:space="preserve"> HYPERLINK "https://supreme.justia.com/cases/federal/us/321/414/" </w:instrText>
      </w:r>
      <w:proofErr w:type="gramStart"/>
      <w:r w:rsidR="00D54267">
        <w:fldChar w:fldCharType="separate"/>
      </w:r>
      <w:r w:rsidRPr="00353EA4">
        <w:rPr>
          <w:rFonts w:ascii="Times New Roman" w:eastAsia="Times New Roman" w:hAnsi="Times New Roman" w:cs="Times New Roman"/>
          <w:color w:val="06357A"/>
          <w:sz w:val="24"/>
          <w:szCs w:val="24"/>
          <w:lang w:val="en-US" w:eastAsia="es-MX"/>
        </w:rPr>
        <w:t>321 U. S. 414</w:t>
      </w:r>
      <w:r w:rsidR="00D54267">
        <w:rPr>
          <w:rFonts w:ascii="Times New Roman" w:eastAsia="Times New Roman" w:hAnsi="Times New Roman" w:cs="Times New Roman"/>
          <w:color w:val="06357A"/>
          <w:sz w:val="24"/>
          <w:szCs w:val="24"/>
          <w:lang w:val="en-US" w:eastAsia="es-MX"/>
        </w:rPr>
        <w:fldChar w:fldCharType="end"/>
      </w:r>
      <w:r w:rsidRPr="00353EA4">
        <w:rPr>
          <w:rFonts w:ascii="Times New Roman" w:eastAsia="Times New Roman" w:hAnsi="Times New Roman" w:cs="Times New Roman"/>
          <w:color w:val="000000"/>
          <w:sz w:val="24"/>
          <w:szCs w:val="24"/>
          <w:lang w:val="en-US" w:eastAsia="es-MX"/>
        </w:rPr>
        <w:t>, 444 (1944).</w:t>
      </w:r>
      <w:proofErr w:type="gramEnd"/>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In providing for graduated penalties in 21 U. S. C. § 841(b), Congress intended that defendants, like respondents, involved in large-scale drug operations receive more severe punishment than those committing drug offenses involving lesser quantities. Indeed, the fairness and integrity of the criminal justice system depends on meting out to those inflicting the greatest harm on society the most severe punishments. The real threat then to the "fairness, integrity, and public reputation of judicial proceedings" would be if respondents, despite the overwhelming and uncontroverted evidence that they were involved in a vast drug conspiracy, were to receive a sentence prescribed for those committing less substantial drug offenses because of an error that was never objected to at trial. Cf. </w:t>
      </w:r>
      <w:r w:rsidRPr="00353EA4">
        <w:rPr>
          <w:rFonts w:ascii="Times New Roman" w:eastAsia="Times New Roman" w:hAnsi="Times New Roman" w:cs="Times New Roman"/>
          <w:i/>
          <w:iCs/>
          <w:color w:val="000000"/>
          <w:sz w:val="24"/>
          <w:szCs w:val="24"/>
          <w:lang w:val="en-US" w:eastAsia="es-MX"/>
        </w:rPr>
        <w:t>Johnson, supra, </w:t>
      </w:r>
      <w:r w:rsidRPr="00353EA4">
        <w:rPr>
          <w:rFonts w:ascii="Times New Roman" w:eastAsia="Times New Roman" w:hAnsi="Times New Roman" w:cs="Times New Roman"/>
          <w:color w:val="000000"/>
          <w:sz w:val="24"/>
          <w:szCs w:val="24"/>
          <w:lang w:val="en-US" w:eastAsia="es-MX"/>
        </w:rPr>
        <w:t xml:space="preserve">at 470 (quoting R. </w:t>
      </w:r>
      <w:proofErr w:type="spellStart"/>
      <w:r w:rsidRPr="00353EA4">
        <w:rPr>
          <w:rFonts w:ascii="Times New Roman" w:eastAsia="Times New Roman" w:hAnsi="Times New Roman" w:cs="Times New Roman"/>
          <w:color w:val="000000"/>
          <w:sz w:val="24"/>
          <w:szCs w:val="24"/>
          <w:lang w:val="en-US" w:eastAsia="es-MX"/>
        </w:rPr>
        <w:t>Traynor</w:t>
      </w:r>
      <w:proofErr w:type="spellEnd"/>
      <w:r w:rsidRPr="00353EA4">
        <w:rPr>
          <w:rFonts w:ascii="Times New Roman" w:eastAsia="Times New Roman" w:hAnsi="Times New Roman" w:cs="Times New Roman"/>
          <w:color w:val="000000"/>
          <w:sz w:val="24"/>
          <w:szCs w:val="24"/>
          <w:lang w:val="en-US" w:eastAsia="es-MX"/>
        </w:rPr>
        <w:t>, The Riddle of Harmless Error 50 (1970)).</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val="en-US" w:eastAsia="es-MX"/>
        </w:rPr>
      </w:pPr>
      <w:r w:rsidRPr="00353EA4">
        <w:rPr>
          <w:rFonts w:ascii="Times New Roman" w:eastAsia="Times New Roman" w:hAnsi="Times New Roman" w:cs="Times New Roman"/>
          <w:color w:val="000000"/>
          <w:sz w:val="24"/>
          <w:szCs w:val="24"/>
          <w:lang w:val="en-US" w:eastAsia="es-MX"/>
        </w:rPr>
        <w:t>Accordingly, the judgment of the Court of Appeals is reversed, and the case is remanded for further proceedings consistent with this opinion.</w:t>
      </w:r>
    </w:p>
    <w:p w:rsidR="00353EA4" w:rsidRPr="00353EA4" w:rsidRDefault="00353EA4" w:rsidP="00353EA4">
      <w:pPr>
        <w:shd w:val="clear" w:color="auto" w:fill="FFFFFF"/>
        <w:spacing w:after="0" w:line="240" w:lineRule="auto"/>
        <w:rPr>
          <w:rFonts w:ascii="Times New Roman" w:eastAsia="Times New Roman" w:hAnsi="Times New Roman" w:cs="Times New Roman"/>
          <w:color w:val="000000"/>
          <w:sz w:val="24"/>
          <w:szCs w:val="24"/>
          <w:lang w:eastAsia="es-MX"/>
        </w:rPr>
      </w:pPr>
      <w:proofErr w:type="spellStart"/>
      <w:r w:rsidRPr="00353EA4">
        <w:rPr>
          <w:rFonts w:ascii="Times New Roman" w:eastAsia="Times New Roman" w:hAnsi="Times New Roman" w:cs="Times New Roman"/>
          <w:color w:val="000000"/>
          <w:sz w:val="24"/>
          <w:szCs w:val="24"/>
          <w:lang w:eastAsia="es-MX"/>
        </w:rPr>
        <w:t>It</w:t>
      </w:r>
      <w:proofErr w:type="spellEnd"/>
      <w:r w:rsidRPr="00353EA4">
        <w:rPr>
          <w:rFonts w:ascii="Times New Roman" w:eastAsia="Times New Roman" w:hAnsi="Times New Roman" w:cs="Times New Roman"/>
          <w:color w:val="000000"/>
          <w:sz w:val="24"/>
          <w:szCs w:val="24"/>
          <w:lang w:eastAsia="es-MX"/>
        </w:rPr>
        <w:t xml:space="preserve"> </w:t>
      </w:r>
      <w:proofErr w:type="spellStart"/>
      <w:r w:rsidRPr="00353EA4">
        <w:rPr>
          <w:rFonts w:ascii="Times New Roman" w:eastAsia="Times New Roman" w:hAnsi="Times New Roman" w:cs="Times New Roman"/>
          <w:color w:val="000000"/>
          <w:sz w:val="24"/>
          <w:szCs w:val="24"/>
          <w:lang w:eastAsia="es-MX"/>
        </w:rPr>
        <w:t>is</w:t>
      </w:r>
      <w:proofErr w:type="spellEnd"/>
      <w:r w:rsidRPr="00353EA4">
        <w:rPr>
          <w:rFonts w:ascii="Times New Roman" w:eastAsia="Times New Roman" w:hAnsi="Times New Roman" w:cs="Times New Roman"/>
          <w:color w:val="000000"/>
          <w:sz w:val="24"/>
          <w:szCs w:val="24"/>
          <w:lang w:eastAsia="es-MX"/>
        </w:rPr>
        <w:t xml:space="preserve"> so </w:t>
      </w:r>
      <w:proofErr w:type="spellStart"/>
      <w:r w:rsidRPr="00353EA4">
        <w:rPr>
          <w:rFonts w:ascii="Times New Roman" w:eastAsia="Times New Roman" w:hAnsi="Times New Roman" w:cs="Times New Roman"/>
          <w:color w:val="000000"/>
          <w:sz w:val="24"/>
          <w:szCs w:val="24"/>
          <w:lang w:eastAsia="es-MX"/>
        </w:rPr>
        <w:t>ordered</w:t>
      </w:r>
      <w:proofErr w:type="spellEnd"/>
      <w:r w:rsidRPr="00353EA4">
        <w:rPr>
          <w:rFonts w:ascii="Times New Roman" w:eastAsia="Times New Roman" w:hAnsi="Times New Roman" w:cs="Times New Roman"/>
          <w:color w:val="000000"/>
          <w:sz w:val="24"/>
          <w:szCs w:val="24"/>
          <w:lang w:eastAsia="es-MX"/>
        </w:rPr>
        <w:t>.</w:t>
      </w:r>
    </w:p>
    <w:p w:rsidR="00A96A52" w:rsidRPr="00353EA4" w:rsidRDefault="00D54267">
      <w:pPr>
        <w:rPr>
          <w:rFonts w:ascii="Times New Roman" w:hAnsi="Times New Roman" w:cs="Times New Roman"/>
          <w:sz w:val="24"/>
          <w:szCs w:val="24"/>
        </w:rPr>
      </w:pPr>
    </w:p>
    <w:sectPr w:rsidR="00A96A52" w:rsidRPr="00353EA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A1AD0"/>
    <w:multiLevelType w:val="multilevel"/>
    <w:tmpl w:val="8CEE1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EA4"/>
    <w:rsid w:val="00353EA4"/>
    <w:rsid w:val="00D54267"/>
    <w:rsid w:val="00E9412D"/>
    <w:rsid w:val="00EF67A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53EA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3EA4"/>
    <w:rPr>
      <w:rFonts w:ascii="Times New Roman" w:eastAsia="Times New Roman" w:hAnsi="Times New Roman" w:cs="Times New Roman"/>
      <w:b/>
      <w:bCs/>
      <w:kern w:val="36"/>
      <w:sz w:val="48"/>
      <w:szCs w:val="48"/>
      <w:lang w:eastAsia="es-MX"/>
    </w:rPr>
  </w:style>
  <w:style w:type="character" w:styleId="Strong">
    <w:name w:val="Strong"/>
    <w:basedOn w:val="DefaultParagraphFont"/>
    <w:uiPriority w:val="22"/>
    <w:qFormat/>
    <w:rsid w:val="00353EA4"/>
    <w:rPr>
      <w:b/>
      <w:bCs/>
    </w:rPr>
  </w:style>
  <w:style w:type="paragraph" w:styleId="NormalWeb">
    <w:name w:val="Normal (Web)"/>
    <w:basedOn w:val="Normal"/>
    <w:uiPriority w:val="99"/>
    <w:semiHidden/>
    <w:unhideWhenUsed/>
    <w:rsid w:val="00353EA4"/>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Emphasis">
    <w:name w:val="Emphasis"/>
    <w:basedOn w:val="DefaultParagraphFont"/>
    <w:uiPriority w:val="20"/>
    <w:qFormat/>
    <w:rsid w:val="00353EA4"/>
    <w:rPr>
      <w:i/>
      <w:iCs/>
    </w:rPr>
  </w:style>
  <w:style w:type="character" w:styleId="Hyperlink">
    <w:name w:val="Hyperlink"/>
    <w:basedOn w:val="DefaultParagraphFont"/>
    <w:uiPriority w:val="99"/>
    <w:semiHidden/>
    <w:unhideWhenUsed/>
    <w:rsid w:val="00353EA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53EA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3EA4"/>
    <w:rPr>
      <w:rFonts w:ascii="Times New Roman" w:eastAsia="Times New Roman" w:hAnsi="Times New Roman" w:cs="Times New Roman"/>
      <w:b/>
      <w:bCs/>
      <w:kern w:val="36"/>
      <w:sz w:val="48"/>
      <w:szCs w:val="48"/>
      <w:lang w:eastAsia="es-MX"/>
    </w:rPr>
  </w:style>
  <w:style w:type="character" w:styleId="Strong">
    <w:name w:val="Strong"/>
    <w:basedOn w:val="DefaultParagraphFont"/>
    <w:uiPriority w:val="22"/>
    <w:qFormat/>
    <w:rsid w:val="00353EA4"/>
    <w:rPr>
      <w:b/>
      <w:bCs/>
    </w:rPr>
  </w:style>
  <w:style w:type="paragraph" w:styleId="NormalWeb">
    <w:name w:val="Normal (Web)"/>
    <w:basedOn w:val="Normal"/>
    <w:uiPriority w:val="99"/>
    <w:semiHidden/>
    <w:unhideWhenUsed/>
    <w:rsid w:val="00353EA4"/>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Emphasis">
    <w:name w:val="Emphasis"/>
    <w:basedOn w:val="DefaultParagraphFont"/>
    <w:uiPriority w:val="20"/>
    <w:qFormat/>
    <w:rsid w:val="00353EA4"/>
    <w:rPr>
      <w:i/>
      <w:iCs/>
    </w:rPr>
  </w:style>
  <w:style w:type="character" w:styleId="Hyperlink">
    <w:name w:val="Hyperlink"/>
    <w:basedOn w:val="DefaultParagraphFont"/>
    <w:uiPriority w:val="99"/>
    <w:semiHidden/>
    <w:unhideWhenUsed/>
    <w:rsid w:val="00353E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0292454">
      <w:bodyDiv w:val="1"/>
      <w:marLeft w:val="0"/>
      <w:marRight w:val="0"/>
      <w:marTop w:val="0"/>
      <w:marBottom w:val="0"/>
      <w:divBdr>
        <w:top w:val="none" w:sz="0" w:space="0" w:color="auto"/>
        <w:left w:val="none" w:sz="0" w:space="0" w:color="auto"/>
        <w:bottom w:val="none" w:sz="0" w:space="0" w:color="auto"/>
        <w:right w:val="none" w:sz="0" w:space="0" w:color="auto"/>
      </w:divBdr>
      <w:divsChild>
        <w:div w:id="801265398">
          <w:marLeft w:val="0"/>
          <w:marRight w:val="0"/>
          <w:marTop w:val="0"/>
          <w:marBottom w:val="0"/>
          <w:divBdr>
            <w:top w:val="none" w:sz="0" w:space="0" w:color="auto"/>
            <w:left w:val="none" w:sz="0" w:space="0" w:color="auto"/>
            <w:bottom w:val="none" w:sz="0" w:space="0" w:color="auto"/>
            <w:right w:val="none" w:sz="0" w:space="0" w:color="auto"/>
          </w:divBdr>
        </w:div>
        <w:div w:id="1474516395">
          <w:marLeft w:val="0"/>
          <w:marRight w:val="0"/>
          <w:marTop w:val="0"/>
          <w:marBottom w:val="0"/>
          <w:divBdr>
            <w:top w:val="none" w:sz="0" w:space="0" w:color="auto"/>
            <w:left w:val="none" w:sz="0" w:space="0" w:color="auto"/>
            <w:bottom w:val="none" w:sz="0" w:space="0" w:color="auto"/>
            <w:right w:val="none" w:sz="0" w:space="0" w:color="auto"/>
          </w:divBdr>
          <w:divsChild>
            <w:div w:id="885331075">
              <w:marLeft w:val="0"/>
              <w:marRight w:val="0"/>
              <w:marTop w:val="300"/>
              <w:marBottom w:val="600"/>
              <w:divBdr>
                <w:top w:val="none" w:sz="0" w:space="0" w:color="auto"/>
                <w:left w:val="none" w:sz="0" w:space="0" w:color="auto"/>
                <w:bottom w:val="none" w:sz="0" w:space="0" w:color="auto"/>
                <w:right w:val="none" w:sz="0" w:space="0" w:color="auto"/>
              </w:divBdr>
              <w:divsChild>
                <w:div w:id="1242375172">
                  <w:marLeft w:val="-375"/>
                  <w:marRight w:val="-375"/>
                  <w:marTop w:val="0"/>
                  <w:marBottom w:val="0"/>
                  <w:divBdr>
                    <w:top w:val="none" w:sz="0" w:space="0" w:color="auto"/>
                    <w:left w:val="none" w:sz="0" w:space="0" w:color="auto"/>
                    <w:bottom w:val="none" w:sz="0" w:space="0" w:color="auto"/>
                    <w:right w:val="none" w:sz="0" w:space="0" w:color="auto"/>
                  </w:divBdr>
                  <w:divsChild>
                    <w:div w:id="974139865">
                      <w:marLeft w:val="375"/>
                      <w:marRight w:val="150"/>
                      <w:marTop w:val="150"/>
                      <w:marBottom w:val="150"/>
                      <w:divBdr>
                        <w:top w:val="none" w:sz="0" w:space="0" w:color="auto"/>
                        <w:left w:val="none" w:sz="0" w:space="0" w:color="auto"/>
                        <w:bottom w:val="none" w:sz="0" w:space="0" w:color="auto"/>
                        <w:right w:val="none" w:sz="0" w:space="0" w:color="auto"/>
                      </w:divBdr>
                    </w:div>
                    <w:div w:id="1981299738">
                      <w:marLeft w:val="375"/>
                      <w:marRight w:val="150"/>
                      <w:marTop w:val="150"/>
                      <w:marBottom w:val="150"/>
                      <w:divBdr>
                        <w:top w:val="none" w:sz="0" w:space="0" w:color="auto"/>
                        <w:left w:val="none" w:sz="0" w:space="0" w:color="auto"/>
                        <w:bottom w:val="none" w:sz="0" w:space="0" w:color="auto"/>
                        <w:right w:val="none" w:sz="0" w:space="0" w:color="auto"/>
                      </w:divBdr>
                    </w:div>
                  </w:divsChild>
                </w:div>
              </w:divsChild>
            </w:div>
            <w:div w:id="2093164179">
              <w:marLeft w:val="0"/>
              <w:marRight w:val="0"/>
              <w:marTop w:val="0"/>
              <w:marBottom w:val="0"/>
              <w:divBdr>
                <w:top w:val="none" w:sz="0" w:space="0" w:color="auto"/>
                <w:left w:val="none" w:sz="0" w:space="0" w:color="auto"/>
                <w:bottom w:val="none" w:sz="0" w:space="0" w:color="auto"/>
                <w:right w:val="none" w:sz="0" w:space="0" w:color="auto"/>
              </w:divBdr>
              <w:divsChild>
                <w:div w:id="396711186">
                  <w:marLeft w:val="0"/>
                  <w:marRight w:val="0"/>
                  <w:marTop w:val="0"/>
                  <w:marBottom w:val="0"/>
                  <w:divBdr>
                    <w:top w:val="none" w:sz="0" w:space="0" w:color="auto"/>
                    <w:left w:val="none" w:sz="0" w:space="0" w:color="auto"/>
                    <w:bottom w:val="none" w:sz="0" w:space="0" w:color="auto"/>
                    <w:right w:val="none" w:sz="0" w:space="0" w:color="auto"/>
                  </w:divBdr>
                  <w:divsChild>
                    <w:div w:id="438918885">
                      <w:marLeft w:val="0"/>
                      <w:marRight w:val="0"/>
                      <w:marTop w:val="0"/>
                      <w:marBottom w:val="0"/>
                      <w:divBdr>
                        <w:top w:val="none" w:sz="0" w:space="0" w:color="auto"/>
                        <w:left w:val="none" w:sz="0" w:space="0" w:color="auto"/>
                        <w:bottom w:val="none" w:sz="0" w:space="0" w:color="auto"/>
                        <w:right w:val="none" w:sz="0" w:space="0" w:color="auto"/>
                      </w:divBdr>
                      <w:divsChild>
                        <w:div w:id="918992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9553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541445">
          <w:marLeft w:val="0"/>
          <w:marRight w:val="0"/>
          <w:marTop w:val="0"/>
          <w:marBottom w:val="0"/>
          <w:divBdr>
            <w:top w:val="none" w:sz="0" w:space="0" w:color="auto"/>
            <w:left w:val="none" w:sz="0" w:space="0" w:color="auto"/>
            <w:bottom w:val="none" w:sz="0" w:space="0" w:color="auto"/>
            <w:right w:val="none" w:sz="0" w:space="0" w:color="auto"/>
          </w:divBdr>
          <w:divsChild>
            <w:div w:id="749734461">
              <w:marLeft w:val="0"/>
              <w:marRight w:val="0"/>
              <w:marTop w:val="0"/>
              <w:marBottom w:val="0"/>
              <w:divBdr>
                <w:top w:val="none" w:sz="0" w:space="0" w:color="auto"/>
                <w:left w:val="none" w:sz="0" w:space="0" w:color="auto"/>
                <w:bottom w:val="none" w:sz="0" w:space="0" w:color="auto"/>
                <w:right w:val="none" w:sz="0" w:space="0" w:color="auto"/>
              </w:divBdr>
              <w:divsChild>
                <w:div w:id="906109066">
                  <w:marLeft w:val="0"/>
                  <w:marRight w:val="0"/>
                  <w:marTop w:val="0"/>
                  <w:marBottom w:val="0"/>
                  <w:divBdr>
                    <w:top w:val="none" w:sz="0" w:space="0" w:color="auto"/>
                    <w:left w:val="none" w:sz="0" w:space="0" w:color="auto"/>
                    <w:bottom w:val="none" w:sz="0" w:space="0" w:color="auto"/>
                    <w:right w:val="none" w:sz="0" w:space="0" w:color="auto"/>
                  </w:divBdr>
                </w:div>
                <w:div w:id="973871507">
                  <w:marLeft w:val="0"/>
                  <w:marRight w:val="0"/>
                  <w:marTop w:val="0"/>
                  <w:marBottom w:val="0"/>
                  <w:divBdr>
                    <w:top w:val="none" w:sz="0" w:space="0" w:color="auto"/>
                    <w:left w:val="none" w:sz="0" w:space="0" w:color="auto"/>
                    <w:bottom w:val="none" w:sz="0" w:space="0" w:color="auto"/>
                    <w:right w:val="none" w:sz="0" w:space="0" w:color="auto"/>
                  </w:divBdr>
                  <w:divsChild>
                    <w:div w:id="1521550921">
                      <w:marLeft w:val="0"/>
                      <w:marRight w:val="0"/>
                      <w:marTop w:val="0"/>
                      <w:marBottom w:val="0"/>
                      <w:divBdr>
                        <w:top w:val="none" w:sz="0" w:space="0" w:color="auto"/>
                        <w:left w:val="none" w:sz="0" w:space="0" w:color="auto"/>
                        <w:bottom w:val="none" w:sz="0" w:space="0" w:color="auto"/>
                        <w:right w:val="none" w:sz="0" w:space="0" w:color="auto"/>
                      </w:divBdr>
                      <w:divsChild>
                        <w:div w:id="1694108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yez.org/cases/2001/01-687" TargetMode="External"/><Relationship Id="rId3" Type="http://schemas.microsoft.com/office/2007/relationships/stylesWithEffects" Target="stylesWithEffects.xml"/><Relationship Id="rId7" Type="http://schemas.openxmlformats.org/officeDocument/2006/relationships/hyperlink" Target="https://supreme.justia.com/cases/federal/us/535/6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upreme.justia.com/cases/federal/us/535/625/"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3866</Words>
  <Characters>21268</Characters>
  <Application>Microsoft Office Word</Application>
  <DocSecurity>0</DocSecurity>
  <Lines>177</Lines>
  <Paragraphs>50</Paragraphs>
  <ScaleCrop>false</ScaleCrop>
  <Company/>
  <LinksUpToDate>false</LinksUpToDate>
  <CharactersWithSpaces>25084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Benham</dc:creator>
  <cp:lastModifiedBy>Dan Benham</cp:lastModifiedBy>
  <cp:revision>3</cp:revision>
  <dcterms:created xsi:type="dcterms:W3CDTF">2023-09-03T01:23:00Z</dcterms:created>
  <dcterms:modified xsi:type="dcterms:W3CDTF">2024-07-31T00:48:00Z</dcterms:modified>
</cp:coreProperties>
</file>